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0D8DA" w14:textId="461227A8" w:rsidR="0075532F" w:rsidRPr="00EB5AAF" w:rsidRDefault="009E51B6" w:rsidP="00840794">
      <w:pPr>
        <w:spacing w:after="200"/>
        <w:ind w:left="3540" w:hanging="3540"/>
        <w:jc w:val="both"/>
        <w:rPr>
          <w:rFonts w:ascii="Noto Sans" w:eastAsia="Calibri" w:hAnsi="Noto Sans" w:cs="Noto Sans"/>
          <w:b/>
          <w:sz w:val="20"/>
          <w:szCs w:val="20"/>
        </w:rPr>
      </w:pPr>
      <w:r>
        <w:rPr>
          <w:rFonts w:ascii="Noto Sans" w:eastAsia="Calibri" w:hAnsi="Noto Sans" w:cs="Noto Sans"/>
          <w:b/>
          <w:sz w:val="20"/>
          <w:szCs w:val="20"/>
        </w:rPr>
        <w:t xml:space="preserve">  </w:t>
      </w:r>
    </w:p>
    <w:p w14:paraId="6CFCAF08" w14:textId="286AC5BE" w:rsidR="00251649" w:rsidRPr="000F1007" w:rsidRDefault="00251649" w:rsidP="00C10DF0">
      <w:pPr>
        <w:spacing w:after="200"/>
        <w:ind w:left="708" w:hanging="708"/>
        <w:jc w:val="both"/>
        <w:rPr>
          <w:rFonts w:ascii="Noto Sans" w:eastAsia="Calibri" w:hAnsi="Noto Sans" w:cs="Noto Sans"/>
          <w:b/>
          <w:sz w:val="20"/>
          <w:szCs w:val="20"/>
        </w:rPr>
      </w:pPr>
      <w:r w:rsidRPr="000F1007">
        <w:rPr>
          <w:rFonts w:ascii="Noto Sans" w:eastAsia="Calibri" w:hAnsi="Noto Sans" w:cs="Noto Sans"/>
          <w:b/>
          <w:sz w:val="20"/>
          <w:szCs w:val="20"/>
        </w:rPr>
        <w:t>a) Vigencia:</w:t>
      </w:r>
    </w:p>
    <w:p w14:paraId="3F031B56" w14:textId="6A5B70B4" w:rsidR="00B07B08" w:rsidRPr="000F1007" w:rsidRDefault="00E725CA" w:rsidP="00C10DF0">
      <w:pPr>
        <w:spacing w:after="200"/>
        <w:jc w:val="both"/>
        <w:rPr>
          <w:rFonts w:ascii="Noto Sans" w:hAnsi="Noto Sans" w:cs="Noto Sans"/>
          <w:sz w:val="20"/>
          <w:szCs w:val="20"/>
        </w:rPr>
      </w:pPr>
      <w:r w:rsidRPr="000F1007">
        <w:rPr>
          <w:rFonts w:ascii="Noto Sans" w:eastAsia="Montserrat" w:hAnsi="Noto Sans" w:cs="Noto Sans"/>
          <w:sz w:val="20"/>
          <w:szCs w:val="20"/>
          <w:lang w:val="es-ES"/>
        </w:rPr>
        <w:t xml:space="preserve">Con fundamento en el artículo </w:t>
      </w:r>
      <w:r w:rsidR="00287D31">
        <w:rPr>
          <w:rFonts w:ascii="Noto Sans" w:eastAsia="Montserrat" w:hAnsi="Noto Sans" w:cs="Noto Sans"/>
          <w:sz w:val="20"/>
          <w:szCs w:val="20"/>
          <w:lang w:val="es-ES"/>
        </w:rPr>
        <w:t>49</w:t>
      </w:r>
      <w:r w:rsidR="00E355FD" w:rsidRPr="000F1007">
        <w:rPr>
          <w:rFonts w:ascii="Noto Sans" w:eastAsia="Montserrat" w:hAnsi="Noto Sans" w:cs="Noto Sans"/>
          <w:sz w:val="20"/>
          <w:szCs w:val="20"/>
          <w:lang w:val="es-ES"/>
        </w:rPr>
        <w:t>,</w:t>
      </w:r>
      <w:r w:rsidRPr="000F1007">
        <w:rPr>
          <w:rFonts w:ascii="Noto Sans" w:eastAsia="Montserrat" w:hAnsi="Noto Sans" w:cs="Noto Sans"/>
          <w:sz w:val="20"/>
          <w:szCs w:val="20"/>
          <w:lang w:val="es-ES"/>
        </w:rPr>
        <w:t xml:space="preserve"> </w:t>
      </w:r>
      <w:r w:rsidR="00287D31">
        <w:rPr>
          <w:rFonts w:ascii="Noto Sans" w:eastAsia="Montserrat" w:hAnsi="Noto Sans" w:cs="Noto Sans"/>
          <w:sz w:val="20"/>
          <w:szCs w:val="20"/>
          <w:lang w:val="es-ES"/>
        </w:rPr>
        <w:t xml:space="preserve">quinto </w:t>
      </w:r>
      <w:r w:rsidR="00E355FD" w:rsidRPr="000F1007">
        <w:rPr>
          <w:rFonts w:ascii="Noto Sans" w:eastAsia="Montserrat" w:hAnsi="Noto Sans" w:cs="Noto Sans"/>
          <w:sz w:val="20"/>
          <w:szCs w:val="20"/>
          <w:lang w:val="es-ES"/>
        </w:rPr>
        <w:t xml:space="preserve">párrafo, </w:t>
      </w:r>
      <w:r w:rsidRPr="000F1007">
        <w:rPr>
          <w:rFonts w:ascii="Noto Sans" w:eastAsia="Montserrat" w:hAnsi="Noto Sans" w:cs="Noto Sans"/>
          <w:sz w:val="20"/>
          <w:szCs w:val="20"/>
          <w:lang w:val="es-ES"/>
        </w:rPr>
        <w:t>de la Ley de Adquisiciones, Arre</w:t>
      </w:r>
      <w:r w:rsidR="00E355FD" w:rsidRPr="000F1007">
        <w:rPr>
          <w:rFonts w:ascii="Noto Sans" w:eastAsia="Montserrat" w:hAnsi="Noto Sans" w:cs="Noto Sans"/>
          <w:sz w:val="20"/>
          <w:szCs w:val="20"/>
          <w:lang w:val="es-ES"/>
        </w:rPr>
        <w:t>ndamientos y Servicios del Sector Público</w:t>
      </w:r>
      <w:r w:rsidR="00AB5F85" w:rsidRPr="000F1007">
        <w:rPr>
          <w:rFonts w:ascii="Noto Sans" w:eastAsia="Montserrat" w:hAnsi="Noto Sans" w:cs="Noto Sans"/>
          <w:sz w:val="20"/>
          <w:szCs w:val="20"/>
          <w:lang w:val="es-ES"/>
        </w:rPr>
        <w:t>, l</w:t>
      </w:r>
      <w:r w:rsidR="00C16C33" w:rsidRPr="000F1007">
        <w:rPr>
          <w:rFonts w:ascii="Noto Sans" w:eastAsia="Montserrat" w:hAnsi="Noto Sans" w:cs="Noto Sans"/>
          <w:sz w:val="20"/>
          <w:szCs w:val="20"/>
          <w:lang w:val="es-ES"/>
        </w:rPr>
        <w:t xml:space="preserve">a vigencia del contrato será a partir </w:t>
      </w:r>
      <w:r w:rsidR="00E1310D" w:rsidRPr="000F1007">
        <w:rPr>
          <w:rFonts w:ascii="Noto Sans" w:eastAsia="Montserrat" w:hAnsi="Noto Sans" w:cs="Noto Sans"/>
          <w:sz w:val="20"/>
          <w:szCs w:val="20"/>
          <w:lang w:val="es-ES"/>
        </w:rPr>
        <w:t xml:space="preserve">del día </w:t>
      </w:r>
      <w:r w:rsidR="00C4603C" w:rsidRPr="000F1007">
        <w:rPr>
          <w:rFonts w:ascii="Noto Sans" w:eastAsia="Montserrat" w:hAnsi="Noto Sans" w:cs="Noto Sans"/>
          <w:sz w:val="20"/>
          <w:szCs w:val="20"/>
          <w:lang w:val="es-ES"/>
        </w:rPr>
        <w:t>hábil</w:t>
      </w:r>
      <w:r w:rsidR="00E1310D" w:rsidRPr="000F1007">
        <w:rPr>
          <w:rFonts w:ascii="Noto Sans" w:eastAsia="Montserrat" w:hAnsi="Noto Sans" w:cs="Noto Sans"/>
          <w:sz w:val="20"/>
          <w:szCs w:val="20"/>
          <w:lang w:val="es-ES"/>
        </w:rPr>
        <w:t xml:space="preserve"> siguiente del fallo</w:t>
      </w:r>
      <w:r w:rsidR="00C16C33" w:rsidRPr="000F1007">
        <w:rPr>
          <w:rFonts w:ascii="Noto Sans" w:eastAsia="Montserrat" w:hAnsi="Noto Sans" w:cs="Noto Sans"/>
          <w:sz w:val="20"/>
          <w:szCs w:val="20"/>
          <w:lang w:val="es-ES"/>
        </w:rPr>
        <w:t xml:space="preserve"> y hasta el 31 de diciembre de 202</w:t>
      </w:r>
      <w:r w:rsidR="003A791B">
        <w:rPr>
          <w:rFonts w:ascii="Noto Sans" w:eastAsia="Montserrat" w:hAnsi="Noto Sans" w:cs="Noto Sans"/>
          <w:sz w:val="20"/>
          <w:szCs w:val="20"/>
          <w:lang w:val="es-ES"/>
        </w:rPr>
        <w:t>6</w:t>
      </w:r>
      <w:r w:rsidR="00B07B08" w:rsidRPr="000F1007">
        <w:rPr>
          <w:rFonts w:ascii="Noto Sans" w:hAnsi="Noto Sans" w:cs="Noto Sans"/>
          <w:sz w:val="20"/>
          <w:szCs w:val="20"/>
        </w:rPr>
        <w:t>, de igual manera el ejercicio presupuestal al que corresponde es el ejercicio 202</w:t>
      </w:r>
      <w:r w:rsidR="004F24F1">
        <w:rPr>
          <w:rFonts w:ascii="Noto Sans" w:hAnsi="Noto Sans" w:cs="Noto Sans"/>
          <w:sz w:val="20"/>
          <w:szCs w:val="20"/>
        </w:rPr>
        <w:t>6</w:t>
      </w:r>
      <w:r w:rsidR="00B07B08" w:rsidRPr="000F1007">
        <w:rPr>
          <w:rFonts w:ascii="Noto Sans" w:hAnsi="Noto Sans" w:cs="Noto Sans"/>
          <w:sz w:val="20"/>
          <w:szCs w:val="20"/>
        </w:rPr>
        <w:t xml:space="preserve">. </w:t>
      </w:r>
    </w:p>
    <w:p w14:paraId="0076DC9B" w14:textId="77777777"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b) Plazo y lugar de entrega del bien: </w:t>
      </w:r>
    </w:p>
    <w:p w14:paraId="451F93F1" w14:textId="4261B76E" w:rsidR="002D5991" w:rsidRPr="000F1007" w:rsidRDefault="00287D31" w:rsidP="00C10DF0">
      <w:pPr>
        <w:spacing w:after="200"/>
        <w:jc w:val="both"/>
        <w:rPr>
          <w:rFonts w:ascii="Noto Sans" w:hAnsi="Noto Sans" w:cs="Noto Sans"/>
          <w:b/>
          <w:sz w:val="20"/>
          <w:szCs w:val="20"/>
        </w:rPr>
      </w:pPr>
      <w:bookmarkStart w:id="0" w:name="_Hlk84852886"/>
      <w:r w:rsidRPr="00E522EA">
        <w:rPr>
          <w:rFonts w:ascii="Noto Sans" w:hAnsi="Noto Sans" w:cs="Noto Sans"/>
          <w:sz w:val="20"/>
          <w:szCs w:val="20"/>
        </w:rPr>
        <w:t>Con fundamento en el artículo 84, quinto párrafo, del Reglamento de la Ley de Adquisiciones, Arrendamientos y Servicios del Sector Público, el</w:t>
      </w:r>
      <w:r w:rsidR="006304FB" w:rsidRPr="00E522EA">
        <w:rPr>
          <w:rFonts w:ascii="Noto Sans" w:hAnsi="Noto Sans" w:cs="Noto Sans"/>
          <w:sz w:val="20"/>
          <w:szCs w:val="20"/>
          <w:lang w:val="es-ES"/>
        </w:rPr>
        <w:t xml:space="preserve"> plazo de entrega de los bienes a entera satisfacción</w:t>
      </w:r>
      <w:r w:rsidR="006304FB" w:rsidRPr="000F1007">
        <w:rPr>
          <w:rFonts w:ascii="Noto Sans" w:hAnsi="Noto Sans" w:cs="Noto Sans"/>
          <w:sz w:val="20"/>
          <w:szCs w:val="20"/>
          <w:lang w:val="es-ES"/>
        </w:rPr>
        <w:t xml:space="preserve"> del Instituto será acorde a lo establecido en el</w:t>
      </w:r>
      <w:r w:rsidR="000F180F" w:rsidRPr="000F1007">
        <w:rPr>
          <w:rFonts w:ascii="Noto Sans" w:hAnsi="Noto Sans" w:cs="Noto Sans"/>
          <w:sz w:val="20"/>
          <w:szCs w:val="20"/>
          <w:lang w:val="es-ES"/>
        </w:rPr>
        <w:t xml:space="preserve"> </w:t>
      </w:r>
      <w:r w:rsidR="00A56088" w:rsidRPr="00A56088">
        <w:rPr>
          <w:rFonts w:ascii="Noto Sans" w:hAnsi="Noto Sans" w:cs="Noto Sans"/>
          <w:sz w:val="20"/>
          <w:szCs w:val="20"/>
          <w:lang w:val="es-ES"/>
        </w:rPr>
        <w:t xml:space="preserve">Anexo No. </w:t>
      </w:r>
      <w:r w:rsidR="005E34A2">
        <w:rPr>
          <w:rFonts w:ascii="Noto Sans" w:hAnsi="Noto Sans" w:cs="Noto Sans"/>
          <w:sz w:val="20"/>
          <w:szCs w:val="20"/>
          <w:lang w:val="es-ES"/>
        </w:rPr>
        <w:t>3</w:t>
      </w:r>
      <w:r w:rsidR="00A56088" w:rsidRPr="00A56088">
        <w:rPr>
          <w:rFonts w:ascii="Noto Sans" w:hAnsi="Noto Sans" w:cs="Noto Sans"/>
          <w:sz w:val="20"/>
          <w:szCs w:val="20"/>
          <w:lang w:val="es-ES"/>
        </w:rPr>
        <w:t>.3 “Requisitos para los bienes</w:t>
      </w:r>
      <w:r w:rsidR="000F180F" w:rsidRPr="000F1007">
        <w:rPr>
          <w:rFonts w:ascii="Noto Sans" w:hAnsi="Noto Sans" w:cs="Noto Sans"/>
          <w:sz w:val="20"/>
          <w:szCs w:val="20"/>
          <w:lang w:val="es-ES"/>
        </w:rPr>
        <w:t>”</w:t>
      </w:r>
      <w:r w:rsidR="00D260E1" w:rsidRPr="000F1007">
        <w:rPr>
          <w:rFonts w:ascii="Noto Sans" w:hAnsi="Noto Sans" w:cs="Noto Sans"/>
          <w:sz w:val="20"/>
          <w:szCs w:val="20"/>
          <w:lang w:val="es-ES"/>
        </w:rPr>
        <w:t xml:space="preserve">, en la columna </w:t>
      </w:r>
      <w:r w:rsidR="0099783A" w:rsidRPr="000F1007">
        <w:rPr>
          <w:rFonts w:ascii="Noto Sans" w:hAnsi="Noto Sans" w:cs="Noto Sans"/>
          <w:sz w:val="20"/>
          <w:szCs w:val="20"/>
          <w:lang w:val="es-ES"/>
        </w:rPr>
        <w:t>“</w:t>
      </w:r>
      <w:r w:rsidR="003A791B" w:rsidRPr="003A791B">
        <w:rPr>
          <w:rFonts w:ascii="Noto Sans" w:hAnsi="Noto Sans" w:cs="Noto Sans"/>
          <w:sz w:val="20"/>
          <w:szCs w:val="20"/>
          <w:lang w:val="es-ES"/>
        </w:rPr>
        <w:t>Plazo de Entrega (días naturales)</w:t>
      </w:r>
      <w:r w:rsidR="0099783A" w:rsidRPr="000F1007">
        <w:rPr>
          <w:rFonts w:ascii="Noto Sans" w:hAnsi="Noto Sans" w:cs="Noto Sans"/>
          <w:sz w:val="20"/>
          <w:szCs w:val="20"/>
          <w:lang w:val="es-ES"/>
        </w:rPr>
        <w:t>”</w:t>
      </w:r>
      <w:r w:rsidR="000F180F" w:rsidRPr="000F1007">
        <w:rPr>
          <w:rFonts w:ascii="Noto Sans" w:hAnsi="Noto Sans" w:cs="Noto Sans"/>
          <w:sz w:val="20"/>
          <w:szCs w:val="20"/>
          <w:lang w:val="es-ES"/>
        </w:rPr>
        <w:t xml:space="preserve"> </w:t>
      </w:r>
      <w:r w:rsidR="006304FB" w:rsidRPr="000F1007">
        <w:rPr>
          <w:rFonts w:ascii="Noto Sans" w:hAnsi="Noto Sans" w:cs="Noto Sans"/>
          <w:sz w:val="20"/>
          <w:szCs w:val="20"/>
          <w:lang w:val="es-ES"/>
        </w:rPr>
        <w:t xml:space="preserve">para cada partida, los cuales serán contados a partir del día hábil siguiente al Acto de Fallo. En este plazo, el </w:t>
      </w:r>
      <w:r w:rsidR="00551E27" w:rsidRPr="000F1007">
        <w:rPr>
          <w:rFonts w:ascii="Noto Sans" w:hAnsi="Noto Sans" w:cs="Noto Sans"/>
          <w:sz w:val="20"/>
          <w:szCs w:val="20"/>
          <w:lang w:val="es-ES"/>
        </w:rPr>
        <w:t xml:space="preserve">Licitante </w:t>
      </w:r>
      <w:r w:rsidR="005231D6" w:rsidRPr="000F1007">
        <w:rPr>
          <w:rFonts w:ascii="Noto Sans" w:hAnsi="Noto Sans" w:cs="Noto Sans"/>
          <w:sz w:val="20"/>
          <w:szCs w:val="20"/>
          <w:lang w:val="es-ES"/>
        </w:rPr>
        <w:t>adjudicado deberá</w:t>
      </w:r>
      <w:r w:rsidR="006304FB" w:rsidRPr="000F1007">
        <w:rPr>
          <w:rFonts w:ascii="Noto Sans" w:hAnsi="Noto Sans" w:cs="Noto Sans"/>
          <w:sz w:val="20"/>
          <w:szCs w:val="20"/>
          <w:lang w:val="es-ES"/>
        </w:rPr>
        <w:t xml:space="preserve"> realizar la entrega - recepción de los bienes, en caso de que aplique, desinstalación e instalación, puesta en operación y capacitación al personal del Instituto, establecidos en los presentes términos y condiciones</w:t>
      </w:r>
      <w:r w:rsidR="00251649" w:rsidRPr="000F1007">
        <w:rPr>
          <w:rFonts w:ascii="Noto Sans" w:hAnsi="Noto Sans" w:cs="Noto Sans"/>
          <w:sz w:val="20"/>
          <w:szCs w:val="20"/>
          <w:lang w:val="es-ES"/>
        </w:rPr>
        <w:t>.</w:t>
      </w:r>
      <w:bookmarkEnd w:id="0"/>
    </w:p>
    <w:p w14:paraId="4E4F04D9" w14:textId="77777777" w:rsidR="00251649" w:rsidRPr="000F1007" w:rsidRDefault="00251649" w:rsidP="00C10DF0">
      <w:pPr>
        <w:jc w:val="both"/>
        <w:rPr>
          <w:rFonts w:ascii="Noto Sans" w:hAnsi="Noto Sans" w:cs="Noto Sans"/>
          <w:b/>
          <w:sz w:val="20"/>
          <w:szCs w:val="20"/>
        </w:rPr>
      </w:pPr>
      <w:r w:rsidRPr="000F1007">
        <w:rPr>
          <w:rFonts w:ascii="Noto Sans" w:hAnsi="Noto Sans" w:cs="Noto Sans"/>
          <w:b/>
          <w:sz w:val="20"/>
          <w:szCs w:val="20"/>
        </w:rPr>
        <w:t>Lugar</w:t>
      </w:r>
    </w:p>
    <w:p w14:paraId="4879E28E" w14:textId="77777777" w:rsidR="00251649" w:rsidRPr="000F1007" w:rsidRDefault="00251649" w:rsidP="00C10DF0">
      <w:pPr>
        <w:jc w:val="both"/>
        <w:rPr>
          <w:rFonts w:ascii="Noto Sans" w:hAnsi="Noto Sans" w:cs="Noto Sans"/>
          <w:sz w:val="20"/>
          <w:szCs w:val="20"/>
        </w:rPr>
      </w:pPr>
    </w:p>
    <w:p w14:paraId="06F546BE" w14:textId="5CA053C5" w:rsidR="00251649" w:rsidRPr="000F1007" w:rsidRDefault="005E34A2" w:rsidP="00C10DF0">
      <w:pPr>
        <w:spacing w:after="200"/>
        <w:jc w:val="both"/>
        <w:rPr>
          <w:rFonts w:ascii="Noto Sans" w:eastAsia="Montserrat" w:hAnsi="Noto Sans" w:cs="Noto Sans"/>
          <w:sz w:val="20"/>
          <w:szCs w:val="20"/>
          <w:lang w:val="es-ES"/>
        </w:rPr>
      </w:pPr>
      <w:r w:rsidRPr="005E34A2">
        <w:rPr>
          <w:rFonts w:ascii="Noto Sans" w:eastAsia="Montserrat" w:hAnsi="Noto Sans" w:cs="Noto Sans"/>
          <w:sz w:val="20"/>
          <w:szCs w:val="20"/>
          <w:lang w:val="es-ES"/>
        </w:rPr>
        <w:t>El lugar de entrega de los bienes, a entera satisfacción del Instituto, será en la Unidad Médica contenida en el Anexo No. 3.4 “Guía de Distribución”.</w:t>
      </w:r>
    </w:p>
    <w:p w14:paraId="3656AC04" w14:textId="77777777" w:rsidR="006C231B" w:rsidRPr="000F1007" w:rsidRDefault="006C231B" w:rsidP="00C10DF0">
      <w:pPr>
        <w:jc w:val="both"/>
        <w:rPr>
          <w:rFonts w:ascii="Noto Sans" w:eastAsia="Calibri" w:hAnsi="Noto Sans" w:cs="Noto Sans"/>
          <w:b/>
          <w:sz w:val="20"/>
          <w:szCs w:val="20"/>
        </w:rPr>
      </w:pPr>
    </w:p>
    <w:p w14:paraId="5C1B23F2" w14:textId="409885ED"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c) </w:t>
      </w:r>
      <w:r w:rsidRPr="000F1007">
        <w:rPr>
          <w:rFonts w:ascii="Noto Sans" w:eastAsia="Calibri" w:hAnsi="Noto Sans" w:cs="Noto Sans"/>
          <w:b/>
          <w:bCs/>
          <w:sz w:val="20"/>
          <w:szCs w:val="20"/>
        </w:rPr>
        <w:t>Mecanismo de evaluación de proposiciones.</w:t>
      </w:r>
    </w:p>
    <w:p w14:paraId="183EDB59" w14:textId="77777777" w:rsidR="00251649" w:rsidRPr="000F1007" w:rsidRDefault="00251649" w:rsidP="00C10DF0">
      <w:pPr>
        <w:pStyle w:val="Prrafodelista"/>
        <w:numPr>
          <w:ilvl w:val="0"/>
          <w:numId w:val="28"/>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Criterio Puntos y Porcentajes:</w:t>
      </w:r>
    </w:p>
    <w:p w14:paraId="34BED920" w14:textId="58EC2462" w:rsidR="00C16C33" w:rsidRPr="000F1007" w:rsidRDefault="00C16C33" w:rsidP="00C10DF0">
      <w:pPr>
        <w:spacing w:after="200"/>
        <w:jc w:val="both"/>
        <w:rPr>
          <w:rFonts w:ascii="Noto Sans" w:hAnsi="Noto Sans" w:cs="Noto Sans"/>
          <w:sz w:val="20"/>
          <w:szCs w:val="20"/>
        </w:rPr>
      </w:pPr>
      <w:r w:rsidRPr="000F1007">
        <w:rPr>
          <w:rFonts w:ascii="Noto Sans" w:hAnsi="Noto Sans" w:cs="Noto Sans"/>
          <w:sz w:val="20"/>
          <w:szCs w:val="20"/>
        </w:rPr>
        <w:t xml:space="preserve">Para el presente procedimiento de contratación, se empleará el mecanismo de evaluación a través de “Puntos y Porcentajes”, de conformidad con el artículo </w:t>
      </w:r>
      <w:r w:rsidR="00E71F91">
        <w:rPr>
          <w:rFonts w:ascii="Noto Sans" w:hAnsi="Noto Sans" w:cs="Noto Sans"/>
          <w:sz w:val="20"/>
          <w:szCs w:val="20"/>
        </w:rPr>
        <w:t>40</w:t>
      </w:r>
      <w:r w:rsidR="00E71F91" w:rsidRPr="000F1007">
        <w:rPr>
          <w:rFonts w:ascii="Noto Sans" w:hAnsi="Noto Sans" w:cs="Noto Sans"/>
          <w:sz w:val="20"/>
          <w:szCs w:val="20"/>
        </w:rPr>
        <w:t xml:space="preserve"> </w:t>
      </w:r>
      <w:r w:rsidRPr="000F1007">
        <w:rPr>
          <w:rFonts w:ascii="Noto Sans" w:hAnsi="Noto Sans" w:cs="Noto Sans"/>
          <w:sz w:val="20"/>
          <w:szCs w:val="20"/>
        </w:rPr>
        <w:t xml:space="preserve">fracción </w:t>
      </w:r>
      <w:r w:rsidR="00E71F91" w:rsidRPr="000F1007">
        <w:rPr>
          <w:rFonts w:ascii="Noto Sans" w:hAnsi="Noto Sans" w:cs="Noto Sans"/>
          <w:sz w:val="20"/>
          <w:szCs w:val="20"/>
        </w:rPr>
        <w:t>X</w:t>
      </w:r>
      <w:r w:rsidR="00E71F91">
        <w:rPr>
          <w:rFonts w:ascii="Noto Sans" w:hAnsi="Noto Sans" w:cs="Noto Sans"/>
          <w:sz w:val="20"/>
          <w:szCs w:val="20"/>
        </w:rPr>
        <w:t>V</w:t>
      </w:r>
      <w:r w:rsidR="00E71F91" w:rsidRPr="000F1007">
        <w:rPr>
          <w:rFonts w:ascii="Noto Sans" w:hAnsi="Noto Sans" w:cs="Noto Sans"/>
          <w:sz w:val="20"/>
          <w:szCs w:val="20"/>
        </w:rPr>
        <w:t xml:space="preserve">I </w:t>
      </w:r>
      <w:r w:rsidRPr="000F1007">
        <w:rPr>
          <w:rFonts w:ascii="Noto Sans" w:hAnsi="Noto Sans" w:cs="Noto Sans"/>
          <w:sz w:val="20"/>
          <w:szCs w:val="20"/>
        </w:rPr>
        <w:t xml:space="preserve">y </w:t>
      </w:r>
      <w:r w:rsidR="00E71F91">
        <w:rPr>
          <w:rFonts w:ascii="Noto Sans" w:hAnsi="Noto Sans" w:cs="Noto Sans"/>
          <w:sz w:val="20"/>
          <w:szCs w:val="20"/>
        </w:rPr>
        <w:t>48</w:t>
      </w:r>
      <w:r w:rsidRPr="000F1007">
        <w:rPr>
          <w:rFonts w:ascii="Noto Sans" w:hAnsi="Noto Sans" w:cs="Noto Sans"/>
          <w:sz w:val="20"/>
          <w:szCs w:val="20"/>
        </w:rPr>
        <w:t xml:space="preserve"> fracción I de la Ley de Adquisiciones, Arrendamientos y Servicios del Sector Púbico; artículo 52 de su Reglamento, el criterio de evaluación será a través del mecanismo de “Puntos </w:t>
      </w:r>
      <w:r w:rsidR="00F62222">
        <w:rPr>
          <w:rFonts w:ascii="Noto Sans" w:hAnsi="Noto Sans" w:cs="Noto Sans"/>
          <w:sz w:val="20"/>
          <w:szCs w:val="20"/>
        </w:rPr>
        <w:t>y</w:t>
      </w:r>
      <w:r w:rsidRPr="000F1007">
        <w:rPr>
          <w:rFonts w:ascii="Noto Sans" w:hAnsi="Noto Sans" w:cs="Noto Sans"/>
          <w:sz w:val="20"/>
          <w:szCs w:val="20"/>
        </w:rPr>
        <w:t xml:space="preserve"> Porcentajes”, toda vez que es necesario vincular las condiciones que deberán cumplir los licitantes con las características y especificaciones de los bienes objeto de </w:t>
      </w:r>
      <w:r w:rsidR="006137C3" w:rsidRPr="000F1007">
        <w:rPr>
          <w:rFonts w:ascii="Noto Sans" w:hAnsi="Noto Sans" w:cs="Noto Sans"/>
          <w:sz w:val="20"/>
          <w:szCs w:val="20"/>
        </w:rPr>
        <w:t>e</w:t>
      </w:r>
      <w:r w:rsidRPr="000F1007">
        <w:rPr>
          <w:rFonts w:ascii="Noto Sans" w:hAnsi="Noto Sans" w:cs="Noto Sans"/>
          <w:sz w:val="20"/>
          <w:szCs w:val="20"/>
        </w:rPr>
        <w:t>ste procedimiento.</w:t>
      </w:r>
    </w:p>
    <w:p w14:paraId="189C6D0E" w14:textId="1AF1AE93" w:rsidR="00C16C33" w:rsidRPr="000F1007" w:rsidRDefault="00C16C33" w:rsidP="00C10DF0">
      <w:pPr>
        <w:spacing w:after="200"/>
        <w:jc w:val="both"/>
        <w:rPr>
          <w:rFonts w:ascii="Noto Sans" w:hAnsi="Noto Sans" w:cs="Noto Sans"/>
          <w:sz w:val="20"/>
          <w:szCs w:val="20"/>
          <w:lang w:val="es-ES"/>
        </w:rPr>
      </w:pPr>
      <w:r w:rsidRPr="000F1007">
        <w:rPr>
          <w:rFonts w:ascii="Noto Sans" w:hAnsi="Noto Sans" w:cs="Noto Sans"/>
          <w:sz w:val="20"/>
          <w:szCs w:val="20"/>
          <w:lang w:val="es-ES"/>
        </w:rPr>
        <w:t xml:space="preserve">Asimismo, en atención a lo indicado en el “ACUERDO por el que se emiten diversos lineamientos en materia de adquisiciones, arrendamientos y servicios y de obras públicas y servicios relacionados con las mismas”, Capítulo Primero, Sección Segunda, Numeral Octavo, </w:t>
      </w:r>
      <w:r w:rsidRPr="000F1007">
        <w:rPr>
          <w:rFonts w:ascii="Noto Sans" w:hAnsi="Noto Sans" w:cs="Noto Sans"/>
          <w:sz w:val="20"/>
          <w:szCs w:val="20"/>
          <w:lang w:val="es-ES"/>
        </w:rPr>
        <w:lastRenderedPageBreak/>
        <w:t>publicado en el DOF, el 09 de septiembre de 2010, los rubros y subrubros a evaluar son los siguientes: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4"/>
        <w:gridCol w:w="2952"/>
        <w:gridCol w:w="1612"/>
      </w:tblGrid>
      <w:tr w:rsidR="00C3762D" w:rsidRPr="00EB5AAF" w14:paraId="333A9C16" w14:textId="77777777" w:rsidTr="00EB2677">
        <w:trPr>
          <w:trHeight w:val="20"/>
          <w:tblHeader/>
          <w:jc w:val="center"/>
        </w:trPr>
        <w:tc>
          <w:tcPr>
            <w:tcW w:w="4087" w:type="pct"/>
            <w:gridSpan w:val="2"/>
            <w:shd w:val="clear" w:color="auto" w:fill="003300"/>
            <w:vAlign w:val="center"/>
          </w:tcPr>
          <w:p w14:paraId="66BE6FA8" w14:textId="77777777" w:rsidR="00C3762D" w:rsidRPr="00EB5AAF" w:rsidRDefault="00C3762D" w:rsidP="00EB2677">
            <w:pPr>
              <w:jc w:val="cente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RUBRO / SUBRUBRO</w:t>
            </w:r>
          </w:p>
        </w:tc>
        <w:tc>
          <w:tcPr>
            <w:tcW w:w="913" w:type="pct"/>
            <w:shd w:val="clear" w:color="auto" w:fill="003300"/>
            <w:vAlign w:val="center"/>
          </w:tcPr>
          <w:p w14:paraId="32CE6662" w14:textId="77777777" w:rsidR="00C3762D" w:rsidRPr="00EB5AAF" w:rsidRDefault="00C3762D" w:rsidP="00EB2677">
            <w:pPr>
              <w:jc w:val="cente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PUNTOS PARA OTORGAR</w:t>
            </w:r>
          </w:p>
        </w:tc>
      </w:tr>
      <w:tr w:rsidR="00C3762D" w:rsidRPr="00EB5AAF" w14:paraId="0740E562" w14:textId="77777777" w:rsidTr="00EB2677">
        <w:trPr>
          <w:trHeight w:val="20"/>
          <w:jc w:val="center"/>
        </w:trPr>
        <w:tc>
          <w:tcPr>
            <w:tcW w:w="4087" w:type="pct"/>
            <w:gridSpan w:val="2"/>
            <w:shd w:val="clear" w:color="auto" w:fill="76923C" w:themeFill="accent3" w:themeFillShade="BF"/>
            <w:vAlign w:val="center"/>
          </w:tcPr>
          <w:p w14:paraId="6A82D3B4" w14:textId="77777777" w:rsidR="00C3762D" w:rsidRPr="00EB5AAF" w:rsidRDefault="00C3762D" w:rsidP="00EB2677">
            <w:pPr>
              <w:numPr>
                <w:ilvl w:val="0"/>
                <w:numId w:val="32"/>
              </w:numP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CARACTERÍSTICAS DEL BIEN O BIENES OBJETO DE LA PROPUESTA TÉCNICA</w:t>
            </w:r>
          </w:p>
        </w:tc>
        <w:tc>
          <w:tcPr>
            <w:tcW w:w="913" w:type="pct"/>
            <w:shd w:val="clear" w:color="auto" w:fill="76923C" w:themeFill="accent3" w:themeFillShade="BF"/>
            <w:vAlign w:val="center"/>
          </w:tcPr>
          <w:p w14:paraId="380086D2" w14:textId="77777777" w:rsidR="00C3762D" w:rsidRPr="00EB5AAF" w:rsidRDefault="00C3762D" w:rsidP="00EB2677">
            <w:pPr>
              <w:jc w:val="cente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25.00</w:t>
            </w:r>
          </w:p>
        </w:tc>
      </w:tr>
      <w:tr w:rsidR="00C3762D" w:rsidRPr="00EB5AAF" w14:paraId="50532BDB" w14:textId="77777777" w:rsidTr="00EB2677">
        <w:trPr>
          <w:trHeight w:val="20"/>
          <w:jc w:val="center"/>
        </w:trPr>
        <w:tc>
          <w:tcPr>
            <w:tcW w:w="4087" w:type="pct"/>
            <w:gridSpan w:val="2"/>
            <w:vAlign w:val="center"/>
          </w:tcPr>
          <w:p w14:paraId="5FAC91D4" w14:textId="77777777" w:rsidR="00C3762D" w:rsidRPr="00EB5AAF" w:rsidRDefault="00C3762D" w:rsidP="00EB2677">
            <w:pP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 xml:space="preserve">A1. </w:t>
            </w:r>
            <w:r w:rsidRPr="00EB5AAF">
              <w:rPr>
                <w:rFonts w:ascii="Noto Sans" w:hAnsi="Noto Sans" w:cs="Noto Sans"/>
                <w:sz w:val="18"/>
                <w:szCs w:val="18"/>
              </w:rPr>
              <w:t>Especificaciones y requisitos técnicos</w:t>
            </w:r>
          </w:p>
        </w:tc>
        <w:tc>
          <w:tcPr>
            <w:tcW w:w="913" w:type="pct"/>
            <w:vMerge w:val="restart"/>
            <w:vAlign w:val="center"/>
          </w:tcPr>
          <w:p w14:paraId="7A6358D0" w14:textId="77777777" w:rsidR="00C3762D" w:rsidRPr="00EB5AAF" w:rsidRDefault="00C3762D" w:rsidP="00EB2677">
            <w:pPr>
              <w:jc w:val="cente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25.00</w:t>
            </w:r>
          </w:p>
        </w:tc>
      </w:tr>
      <w:tr w:rsidR="00C3762D" w:rsidRPr="00EB5AAF" w14:paraId="58C24E37" w14:textId="77777777" w:rsidTr="00EB2677">
        <w:trPr>
          <w:trHeight w:val="20"/>
          <w:jc w:val="center"/>
        </w:trPr>
        <w:tc>
          <w:tcPr>
            <w:tcW w:w="4087" w:type="pct"/>
            <w:gridSpan w:val="2"/>
            <w:vAlign w:val="center"/>
          </w:tcPr>
          <w:p w14:paraId="21C659FC" w14:textId="77777777" w:rsidR="00C3762D" w:rsidRPr="00EB5AAF" w:rsidRDefault="00C3762D" w:rsidP="00EB2677">
            <w:pPr>
              <w:jc w:val="both"/>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 xml:space="preserve">A2. </w:t>
            </w:r>
            <w:r w:rsidRPr="00EB5AAF">
              <w:rPr>
                <w:rFonts w:ascii="Noto Sans" w:hAnsi="Noto Sans" w:cs="Noto Sans"/>
                <w:sz w:val="18"/>
                <w:szCs w:val="18"/>
              </w:rPr>
              <w:t xml:space="preserve">Norma Oficial Mexicana, Norma Estándar (antes </w:t>
            </w:r>
            <w:proofErr w:type="gramStart"/>
            <w:r w:rsidRPr="00EB5AAF">
              <w:rPr>
                <w:rFonts w:ascii="Noto Sans" w:hAnsi="Noto Sans" w:cs="Noto Sans"/>
                <w:sz w:val="18"/>
                <w:szCs w:val="18"/>
              </w:rPr>
              <w:t>Mexicana</w:t>
            </w:r>
            <w:proofErr w:type="gramEnd"/>
            <w:r w:rsidRPr="00EB5AAF">
              <w:rPr>
                <w:rFonts w:ascii="Noto Sans" w:hAnsi="Noto Sans" w:cs="Noto Sans"/>
                <w:sz w:val="18"/>
                <w:szCs w:val="18"/>
              </w:rPr>
              <w:t>), Norma Internacional, Norma de Referencia o Especificación Técnica, que resulte aplicable a los bienes; Licencias, permisos, registros, certificados o autorizaciones que debe cumplir o aplicarse al bien o servicio a contratar</w:t>
            </w:r>
          </w:p>
        </w:tc>
        <w:tc>
          <w:tcPr>
            <w:tcW w:w="913" w:type="pct"/>
            <w:vMerge/>
            <w:vAlign w:val="center"/>
          </w:tcPr>
          <w:p w14:paraId="5176E1D3" w14:textId="77777777" w:rsidR="00C3762D" w:rsidRPr="00EB5AAF" w:rsidRDefault="00C3762D" w:rsidP="00EB2677">
            <w:pPr>
              <w:jc w:val="center"/>
              <w:rPr>
                <w:rFonts w:ascii="Noto Sans" w:eastAsia="Times New Roman" w:hAnsi="Noto Sans" w:cs="Noto Sans"/>
                <w:sz w:val="18"/>
                <w:szCs w:val="18"/>
                <w:lang w:val="es-ES" w:eastAsia="es-ES"/>
              </w:rPr>
            </w:pPr>
          </w:p>
        </w:tc>
      </w:tr>
      <w:tr w:rsidR="00C3762D" w:rsidRPr="00EB5AAF" w14:paraId="0AFC19FA" w14:textId="77777777" w:rsidTr="00EB2677">
        <w:trPr>
          <w:trHeight w:val="20"/>
          <w:jc w:val="center"/>
        </w:trPr>
        <w:tc>
          <w:tcPr>
            <w:tcW w:w="4087" w:type="pct"/>
            <w:gridSpan w:val="2"/>
            <w:vAlign w:val="center"/>
          </w:tcPr>
          <w:p w14:paraId="313F89C5" w14:textId="77777777" w:rsidR="00C3762D" w:rsidRPr="00EB5AAF" w:rsidRDefault="00C3762D" w:rsidP="00EB2677">
            <w:pP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 xml:space="preserve">A3. </w:t>
            </w:r>
            <w:r w:rsidRPr="00EB5AAF">
              <w:rPr>
                <w:rFonts w:ascii="Noto Sans" w:hAnsi="Noto Sans" w:cs="Noto Sans"/>
                <w:sz w:val="18"/>
                <w:szCs w:val="18"/>
              </w:rPr>
              <w:t>Visita a Instalaciones Institucionales.</w:t>
            </w:r>
          </w:p>
        </w:tc>
        <w:tc>
          <w:tcPr>
            <w:tcW w:w="913" w:type="pct"/>
            <w:vMerge/>
            <w:vAlign w:val="center"/>
          </w:tcPr>
          <w:p w14:paraId="6D9512B8" w14:textId="77777777" w:rsidR="00C3762D" w:rsidRPr="00EB5AAF" w:rsidRDefault="00C3762D" w:rsidP="00EB2677">
            <w:pPr>
              <w:jc w:val="center"/>
              <w:rPr>
                <w:rFonts w:ascii="Noto Sans" w:eastAsia="Times New Roman" w:hAnsi="Noto Sans" w:cs="Noto Sans"/>
                <w:sz w:val="18"/>
                <w:szCs w:val="18"/>
                <w:lang w:val="es-ES" w:eastAsia="es-ES"/>
              </w:rPr>
            </w:pPr>
          </w:p>
        </w:tc>
      </w:tr>
      <w:tr w:rsidR="00C3762D" w:rsidRPr="00EB5AAF" w14:paraId="5A03284D" w14:textId="77777777" w:rsidTr="00EB2677">
        <w:trPr>
          <w:trHeight w:val="20"/>
          <w:jc w:val="center"/>
        </w:trPr>
        <w:tc>
          <w:tcPr>
            <w:tcW w:w="4087" w:type="pct"/>
            <w:gridSpan w:val="2"/>
            <w:shd w:val="clear" w:color="auto" w:fill="76923C" w:themeFill="accent3" w:themeFillShade="BF"/>
            <w:vAlign w:val="center"/>
          </w:tcPr>
          <w:p w14:paraId="047D4C7D" w14:textId="77777777" w:rsidR="00C3762D" w:rsidRPr="00EB5AAF" w:rsidRDefault="00C3762D" w:rsidP="00EB2677">
            <w:pPr>
              <w:numPr>
                <w:ilvl w:val="0"/>
                <w:numId w:val="32"/>
              </w:numP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CAPACIDAD DEL LICITANTE</w:t>
            </w:r>
          </w:p>
        </w:tc>
        <w:tc>
          <w:tcPr>
            <w:tcW w:w="913" w:type="pct"/>
            <w:shd w:val="clear" w:color="auto" w:fill="76923C" w:themeFill="accent3" w:themeFillShade="BF"/>
            <w:vAlign w:val="center"/>
          </w:tcPr>
          <w:p w14:paraId="55EC0185" w14:textId="77777777" w:rsidR="00C3762D" w:rsidRPr="00EB5AAF" w:rsidRDefault="00C3762D" w:rsidP="00EB2677">
            <w:pPr>
              <w:jc w:val="cente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9.00</w:t>
            </w:r>
          </w:p>
        </w:tc>
      </w:tr>
      <w:tr w:rsidR="00C3762D" w:rsidRPr="00EB5AAF" w14:paraId="17C15DE6" w14:textId="77777777" w:rsidTr="00EB2677">
        <w:trPr>
          <w:trHeight w:val="20"/>
          <w:jc w:val="center"/>
        </w:trPr>
        <w:tc>
          <w:tcPr>
            <w:tcW w:w="4087" w:type="pct"/>
            <w:gridSpan w:val="2"/>
            <w:vAlign w:val="center"/>
          </w:tcPr>
          <w:p w14:paraId="462DFBC5" w14:textId="77777777" w:rsidR="00C3762D" w:rsidRPr="00EB5AAF" w:rsidRDefault="00C3762D" w:rsidP="00EB2677">
            <w:pPr>
              <w:jc w:val="both"/>
              <w:rPr>
                <w:rFonts w:ascii="Noto Sans" w:eastAsia="Times New Roman" w:hAnsi="Noto Sans" w:cs="Noto Sans"/>
                <w:bCs/>
                <w:sz w:val="18"/>
                <w:szCs w:val="18"/>
                <w:lang w:val="es-ES" w:eastAsia="es-ES"/>
              </w:rPr>
            </w:pPr>
            <w:r w:rsidRPr="00EB5AAF">
              <w:rPr>
                <w:rFonts w:ascii="Noto Sans" w:eastAsia="Calibri" w:hAnsi="Noto Sans" w:cs="Noto Sans"/>
                <w:bCs/>
                <w:sz w:val="18"/>
                <w:szCs w:val="18"/>
              </w:rPr>
              <w:t>B1. Capacidad de los recursos económicos.</w:t>
            </w:r>
          </w:p>
        </w:tc>
        <w:tc>
          <w:tcPr>
            <w:tcW w:w="913" w:type="pct"/>
            <w:vAlign w:val="center"/>
          </w:tcPr>
          <w:p w14:paraId="6D20A0AF" w14:textId="77777777" w:rsidR="00C3762D" w:rsidRPr="00EB5AAF" w:rsidRDefault="00C3762D" w:rsidP="00EB2677">
            <w:pPr>
              <w:jc w:val="cente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3.00</w:t>
            </w:r>
          </w:p>
        </w:tc>
      </w:tr>
      <w:tr w:rsidR="00C3762D" w:rsidRPr="00EB5AAF" w14:paraId="400E8392" w14:textId="77777777" w:rsidTr="00EB2677">
        <w:trPr>
          <w:trHeight w:val="20"/>
          <w:jc w:val="center"/>
        </w:trPr>
        <w:tc>
          <w:tcPr>
            <w:tcW w:w="4087" w:type="pct"/>
            <w:gridSpan w:val="2"/>
            <w:vAlign w:val="center"/>
          </w:tcPr>
          <w:p w14:paraId="703C1200" w14:textId="77777777" w:rsidR="00C3762D" w:rsidRPr="00EB5AAF" w:rsidRDefault="00C3762D" w:rsidP="00EB2677">
            <w:pPr>
              <w:jc w:val="both"/>
              <w:rPr>
                <w:rFonts w:ascii="Noto Sans" w:eastAsia="Times New Roman" w:hAnsi="Noto Sans" w:cs="Noto Sans"/>
                <w:bCs/>
                <w:sz w:val="18"/>
                <w:szCs w:val="18"/>
                <w:lang w:val="es-ES" w:eastAsia="es-ES"/>
              </w:rPr>
            </w:pPr>
            <w:r w:rsidRPr="00EB5AAF">
              <w:rPr>
                <w:rFonts w:ascii="Noto Sans" w:eastAsia="Calibri" w:hAnsi="Noto Sans" w:cs="Noto Sans"/>
                <w:bCs/>
                <w:sz w:val="18"/>
                <w:szCs w:val="18"/>
                <w:lang w:val="es-ES"/>
              </w:rPr>
              <w:t>B2. Capacidad para Asistencia Técnica (recursos técnicos y de equipamiento)</w:t>
            </w:r>
          </w:p>
        </w:tc>
        <w:tc>
          <w:tcPr>
            <w:tcW w:w="913" w:type="pct"/>
            <w:vAlign w:val="center"/>
          </w:tcPr>
          <w:p w14:paraId="4B8B74D9" w14:textId="77777777" w:rsidR="00C3762D" w:rsidRPr="00EB5AAF" w:rsidRDefault="00C3762D" w:rsidP="00EB2677">
            <w:pPr>
              <w:jc w:val="cente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1.5</w:t>
            </w:r>
          </w:p>
        </w:tc>
      </w:tr>
      <w:tr w:rsidR="00C3762D" w:rsidRPr="00EB5AAF" w14:paraId="57E3EB64" w14:textId="77777777" w:rsidTr="00EB2677">
        <w:trPr>
          <w:trHeight w:val="20"/>
          <w:jc w:val="center"/>
        </w:trPr>
        <w:tc>
          <w:tcPr>
            <w:tcW w:w="4087" w:type="pct"/>
            <w:gridSpan w:val="2"/>
            <w:vAlign w:val="center"/>
          </w:tcPr>
          <w:p w14:paraId="07DA509C" w14:textId="77777777" w:rsidR="00C3762D" w:rsidRPr="00EB5AAF" w:rsidRDefault="00C3762D" w:rsidP="00EB2677">
            <w:pPr>
              <w:jc w:val="both"/>
              <w:rPr>
                <w:rFonts w:ascii="Noto Sans" w:eastAsia="Times New Roman" w:hAnsi="Noto Sans" w:cs="Noto Sans"/>
                <w:bCs/>
                <w:sz w:val="18"/>
                <w:szCs w:val="18"/>
                <w:lang w:val="es-ES" w:eastAsia="es-ES"/>
              </w:rPr>
            </w:pPr>
            <w:r w:rsidRPr="00EB5AAF">
              <w:rPr>
                <w:rFonts w:ascii="Noto Sans" w:eastAsia="Calibri" w:hAnsi="Noto Sans" w:cs="Noto Sans"/>
                <w:bCs/>
                <w:sz w:val="18"/>
                <w:szCs w:val="18"/>
              </w:rPr>
              <w:t>B3. Participación de discapacitados o empresas que cuenten con trabajadores con discapacidad.</w:t>
            </w:r>
          </w:p>
        </w:tc>
        <w:tc>
          <w:tcPr>
            <w:tcW w:w="913" w:type="pct"/>
            <w:vAlign w:val="center"/>
          </w:tcPr>
          <w:p w14:paraId="5D53189B" w14:textId="77777777" w:rsidR="00C3762D" w:rsidRPr="00EB5AAF" w:rsidRDefault="00C3762D" w:rsidP="00EB2677">
            <w:pPr>
              <w:jc w:val="cente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0.4</w:t>
            </w:r>
          </w:p>
        </w:tc>
      </w:tr>
      <w:tr w:rsidR="00C3762D" w:rsidRPr="00EB5AAF" w14:paraId="6FBE8CE5" w14:textId="77777777" w:rsidTr="00EB2677">
        <w:trPr>
          <w:trHeight w:val="20"/>
          <w:jc w:val="center"/>
        </w:trPr>
        <w:tc>
          <w:tcPr>
            <w:tcW w:w="4087" w:type="pct"/>
            <w:gridSpan w:val="2"/>
            <w:vAlign w:val="center"/>
          </w:tcPr>
          <w:p w14:paraId="5DCA498C" w14:textId="77777777" w:rsidR="00C3762D" w:rsidRPr="00EB5AAF" w:rsidRDefault="00C3762D" w:rsidP="00EB2677">
            <w:pPr>
              <w:jc w:val="both"/>
              <w:rPr>
                <w:rFonts w:ascii="Noto Sans" w:eastAsia="Times New Roman" w:hAnsi="Noto Sans" w:cs="Noto Sans"/>
                <w:bCs/>
                <w:sz w:val="18"/>
                <w:szCs w:val="18"/>
                <w:lang w:val="es-ES" w:eastAsia="es-ES"/>
              </w:rPr>
            </w:pPr>
            <w:r w:rsidRPr="00EB5AAF">
              <w:rPr>
                <w:rFonts w:ascii="Noto Sans" w:eastAsia="Calibri" w:hAnsi="Noto Sans" w:cs="Noto Sans"/>
                <w:bCs/>
                <w:sz w:val="18"/>
                <w:szCs w:val="18"/>
              </w:rPr>
              <w:t>B4. Participación de MIPYMES que produzcan bienes con innovación tecnológica</w:t>
            </w:r>
          </w:p>
        </w:tc>
        <w:tc>
          <w:tcPr>
            <w:tcW w:w="913" w:type="pct"/>
            <w:vAlign w:val="center"/>
          </w:tcPr>
          <w:p w14:paraId="3474611E" w14:textId="77777777" w:rsidR="00C3762D" w:rsidRPr="00EB5AAF" w:rsidRDefault="00C3762D" w:rsidP="00EB2677">
            <w:pPr>
              <w:jc w:val="cente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0.2</w:t>
            </w:r>
          </w:p>
        </w:tc>
      </w:tr>
      <w:tr w:rsidR="00C3762D" w:rsidRPr="00EB5AAF" w14:paraId="2B7BD871" w14:textId="77777777" w:rsidTr="00EB2677">
        <w:trPr>
          <w:trHeight w:val="20"/>
          <w:jc w:val="center"/>
        </w:trPr>
        <w:tc>
          <w:tcPr>
            <w:tcW w:w="4087" w:type="pct"/>
            <w:gridSpan w:val="2"/>
            <w:vAlign w:val="center"/>
          </w:tcPr>
          <w:p w14:paraId="7C301497" w14:textId="77777777" w:rsidR="00C3762D" w:rsidRPr="00EB5AAF" w:rsidRDefault="00C3762D" w:rsidP="00EB2677">
            <w:pPr>
              <w:jc w:val="both"/>
              <w:rPr>
                <w:rFonts w:ascii="Noto Sans" w:eastAsia="Times New Roman" w:hAnsi="Noto Sans" w:cs="Noto Sans"/>
                <w:bCs/>
                <w:sz w:val="18"/>
                <w:szCs w:val="18"/>
                <w:lang w:val="es-ES" w:eastAsia="es-ES"/>
              </w:rPr>
            </w:pPr>
            <w:r w:rsidRPr="00EB5AAF">
              <w:rPr>
                <w:rFonts w:ascii="Noto Sans" w:eastAsia="Calibri" w:hAnsi="Noto Sans" w:cs="Noto Sans"/>
                <w:bCs/>
                <w:sz w:val="18"/>
                <w:szCs w:val="18"/>
              </w:rPr>
              <w:t>B5. Políticas y Prácticas de igualdad de género</w:t>
            </w:r>
          </w:p>
        </w:tc>
        <w:tc>
          <w:tcPr>
            <w:tcW w:w="913" w:type="pct"/>
            <w:vAlign w:val="center"/>
          </w:tcPr>
          <w:p w14:paraId="5B92D82B" w14:textId="77777777" w:rsidR="00C3762D" w:rsidRPr="00EB5AAF" w:rsidRDefault="00C3762D" w:rsidP="00EB2677">
            <w:pPr>
              <w:jc w:val="cente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0.2</w:t>
            </w:r>
          </w:p>
        </w:tc>
      </w:tr>
      <w:tr w:rsidR="00C3762D" w:rsidRPr="00EB5AAF" w14:paraId="1E05F5AF" w14:textId="77777777" w:rsidTr="00EB2677">
        <w:trPr>
          <w:trHeight w:val="20"/>
          <w:jc w:val="center"/>
        </w:trPr>
        <w:tc>
          <w:tcPr>
            <w:tcW w:w="4087" w:type="pct"/>
            <w:gridSpan w:val="2"/>
            <w:vAlign w:val="center"/>
          </w:tcPr>
          <w:p w14:paraId="492B3354" w14:textId="77777777" w:rsidR="00C3762D" w:rsidRPr="00EB5AAF" w:rsidRDefault="00C3762D" w:rsidP="00EB2677">
            <w:pPr>
              <w:jc w:val="both"/>
              <w:rPr>
                <w:rFonts w:ascii="Noto Sans" w:eastAsia="Calibri" w:hAnsi="Noto Sans" w:cs="Noto Sans"/>
                <w:bCs/>
                <w:sz w:val="18"/>
                <w:szCs w:val="18"/>
              </w:rPr>
            </w:pPr>
            <w:r w:rsidRPr="00EB5AAF">
              <w:rPr>
                <w:rFonts w:ascii="Noto Sans" w:eastAsia="Calibri" w:hAnsi="Noto Sans" w:cs="Noto Sans"/>
                <w:bCs/>
                <w:sz w:val="18"/>
                <w:szCs w:val="18"/>
              </w:rPr>
              <w:t>B6. Extensión del tiempo mínimo de garantía o servicios adicionales de mantenimiento.</w:t>
            </w:r>
          </w:p>
        </w:tc>
        <w:tc>
          <w:tcPr>
            <w:tcW w:w="913" w:type="pct"/>
            <w:vAlign w:val="center"/>
          </w:tcPr>
          <w:p w14:paraId="195CF3E9" w14:textId="77777777" w:rsidR="00C3762D" w:rsidRPr="00EB5AAF" w:rsidRDefault="00C3762D" w:rsidP="00EB2677">
            <w:pPr>
              <w:jc w:val="cente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3.7</w:t>
            </w:r>
          </w:p>
        </w:tc>
      </w:tr>
      <w:tr w:rsidR="00C3762D" w:rsidRPr="00EB5AAF" w14:paraId="2CB92A05" w14:textId="77777777" w:rsidTr="00EB2677">
        <w:trPr>
          <w:trHeight w:val="20"/>
          <w:jc w:val="center"/>
        </w:trPr>
        <w:tc>
          <w:tcPr>
            <w:tcW w:w="4087" w:type="pct"/>
            <w:gridSpan w:val="2"/>
            <w:shd w:val="clear" w:color="auto" w:fill="76923C" w:themeFill="accent3" w:themeFillShade="BF"/>
            <w:vAlign w:val="center"/>
          </w:tcPr>
          <w:p w14:paraId="65AEEB5A" w14:textId="77777777" w:rsidR="00C3762D" w:rsidRPr="00EB5AAF" w:rsidRDefault="00C3762D" w:rsidP="00EB2677">
            <w:pPr>
              <w:numPr>
                <w:ilvl w:val="0"/>
                <w:numId w:val="32"/>
              </w:numP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EXPERIENCIA Y ESPECIALIDAD DEL LICITANTE</w:t>
            </w:r>
          </w:p>
        </w:tc>
        <w:tc>
          <w:tcPr>
            <w:tcW w:w="913" w:type="pct"/>
            <w:shd w:val="clear" w:color="auto" w:fill="76923C" w:themeFill="accent3" w:themeFillShade="BF"/>
            <w:vAlign w:val="center"/>
          </w:tcPr>
          <w:p w14:paraId="0287BF0E" w14:textId="77777777" w:rsidR="00C3762D" w:rsidRPr="00EB5AAF" w:rsidRDefault="00C3762D" w:rsidP="00EB2677">
            <w:pPr>
              <w:jc w:val="cente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6.00</w:t>
            </w:r>
          </w:p>
        </w:tc>
      </w:tr>
      <w:tr w:rsidR="00C3762D" w:rsidRPr="00EB5AAF" w14:paraId="6606F2B4" w14:textId="77777777" w:rsidTr="00EB2677">
        <w:trPr>
          <w:trHeight w:val="20"/>
          <w:jc w:val="center"/>
        </w:trPr>
        <w:tc>
          <w:tcPr>
            <w:tcW w:w="4087" w:type="pct"/>
            <w:gridSpan w:val="2"/>
            <w:vAlign w:val="center"/>
          </w:tcPr>
          <w:p w14:paraId="568DC28E" w14:textId="77777777" w:rsidR="00C3762D" w:rsidRPr="00EB5AAF" w:rsidRDefault="00C3762D" w:rsidP="00EB2677">
            <w:pPr>
              <w:rPr>
                <w:rFonts w:ascii="Noto Sans" w:eastAsia="Times New Roman" w:hAnsi="Noto Sans" w:cs="Noto Sans"/>
                <w:bCs/>
                <w:sz w:val="18"/>
                <w:szCs w:val="18"/>
                <w:lang w:val="es-ES" w:eastAsia="es-ES"/>
              </w:rPr>
            </w:pPr>
            <w:r w:rsidRPr="00EB5AAF">
              <w:rPr>
                <w:rFonts w:ascii="Noto Sans" w:eastAsia="Calibri" w:hAnsi="Noto Sans" w:cs="Noto Sans"/>
                <w:bCs/>
                <w:sz w:val="18"/>
                <w:szCs w:val="18"/>
              </w:rPr>
              <w:t>C1. Experiencia.</w:t>
            </w:r>
          </w:p>
        </w:tc>
        <w:tc>
          <w:tcPr>
            <w:tcW w:w="913" w:type="pct"/>
            <w:vAlign w:val="center"/>
          </w:tcPr>
          <w:p w14:paraId="176DB008" w14:textId="77777777" w:rsidR="00C3762D" w:rsidRPr="00EB5AAF" w:rsidRDefault="00C3762D" w:rsidP="00EB2677">
            <w:pPr>
              <w:jc w:val="cente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4.5</w:t>
            </w:r>
          </w:p>
        </w:tc>
      </w:tr>
      <w:tr w:rsidR="00C3762D" w:rsidRPr="00EB5AAF" w14:paraId="55406829" w14:textId="77777777" w:rsidTr="00EB2677">
        <w:trPr>
          <w:trHeight w:val="20"/>
          <w:jc w:val="center"/>
        </w:trPr>
        <w:tc>
          <w:tcPr>
            <w:tcW w:w="4087" w:type="pct"/>
            <w:gridSpan w:val="2"/>
            <w:vAlign w:val="center"/>
          </w:tcPr>
          <w:p w14:paraId="3399CE64" w14:textId="77777777" w:rsidR="00C3762D" w:rsidRPr="00EB5AAF" w:rsidRDefault="00C3762D" w:rsidP="00EB2677">
            <w:pPr>
              <w:rPr>
                <w:rFonts w:ascii="Noto Sans" w:eastAsia="Times New Roman" w:hAnsi="Noto Sans" w:cs="Noto Sans"/>
                <w:bCs/>
                <w:sz w:val="18"/>
                <w:szCs w:val="18"/>
                <w:lang w:val="es-ES" w:eastAsia="es-ES"/>
              </w:rPr>
            </w:pPr>
            <w:r w:rsidRPr="00EB5AAF">
              <w:rPr>
                <w:rFonts w:ascii="Noto Sans" w:eastAsia="Calibri" w:hAnsi="Noto Sans" w:cs="Noto Sans"/>
                <w:bCs/>
                <w:sz w:val="18"/>
                <w:szCs w:val="18"/>
              </w:rPr>
              <w:t>C2. Especialidad.</w:t>
            </w:r>
          </w:p>
        </w:tc>
        <w:tc>
          <w:tcPr>
            <w:tcW w:w="913" w:type="pct"/>
            <w:vAlign w:val="center"/>
          </w:tcPr>
          <w:p w14:paraId="2E8F947E" w14:textId="77777777" w:rsidR="00C3762D" w:rsidRPr="00EB5AAF" w:rsidRDefault="00C3762D" w:rsidP="00EB2677">
            <w:pPr>
              <w:jc w:val="cente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1.5</w:t>
            </w:r>
          </w:p>
        </w:tc>
      </w:tr>
      <w:tr w:rsidR="00C3762D" w:rsidRPr="00EB5AAF" w14:paraId="663B5233" w14:textId="77777777" w:rsidTr="00EB2677">
        <w:trPr>
          <w:trHeight w:val="20"/>
          <w:jc w:val="center"/>
        </w:trPr>
        <w:tc>
          <w:tcPr>
            <w:tcW w:w="4087" w:type="pct"/>
            <w:gridSpan w:val="2"/>
            <w:shd w:val="clear" w:color="auto" w:fill="76923C" w:themeFill="accent3" w:themeFillShade="BF"/>
            <w:vAlign w:val="center"/>
          </w:tcPr>
          <w:p w14:paraId="22E8C430" w14:textId="77777777" w:rsidR="00C3762D" w:rsidRPr="00EB5AAF" w:rsidRDefault="00C3762D" w:rsidP="00EB2677">
            <w:pPr>
              <w:numPr>
                <w:ilvl w:val="0"/>
                <w:numId w:val="32"/>
              </w:numP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CUMPLIMIENTO DE CONTRATOS</w:t>
            </w:r>
          </w:p>
        </w:tc>
        <w:tc>
          <w:tcPr>
            <w:tcW w:w="913" w:type="pct"/>
            <w:shd w:val="clear" w:color="auto" w:fill="76923C" w:themeFill="accent3" w:themeFillShade="BF"/>
            <w:vAlign w:val="center"/>
          </w:tcPr>
          <w:p w14:paraId="56BB305D" w14:textId="77777777" w:rsidR="00C3762D" w:rsidRPr="00EB5AAF" w:rsidRDefault="00C3762D" w:rsidP="00EB2677">
            <w:pPr>
              <w:jc w:val="cente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10.00</w:t>
            </w:r>
          </w:p>
        </w:tc>
      </w:tr>
      <w:tr w:rsidR="00C3762D" w:rsidRPr="00EB5AAF" w14:paraId="53011E3B" w14:textId="77777777" w:rsidTr="00EB2677">
        <w:trPr>
          <w:trHeight w:val="20"/>
          <w:jc w:val="center"/>
        </w:trPr>
        <w:tc>
          <w:tcPr>
            <w:tcW w:w="4087" w:type="pct"/>
            <w:gridSpan w:val="2"/>
            <w:vAlign w:val="center"/>
          </w:tcPr>
          <w:p w14:paraId="0CCD5662" w14:textId="77777777" w:rsidR="00C3762D" w:rsidRPr="00EB5AAF" w:rsidRDefault="00C3762D" w:rsidP="00EB2677">
            <w:pPr>
              <w:rPr>
                <w:rFonts w:ascii="Noto Sans" w:eastAsia="Times New Roman" w:hAnsi="Noto Sans" w:cs="Noto Sans"/>
                <w:bCs/>
                <w:sz w:val="18"/>
                <w:szCs w:val="18"/>
                <w:lang w:val="es-ES" w:eastAsia="es-ES"/>
              </w:rPr>
            </w:pPr>
            <w:r w:rsidRPr="00EB5AAF">
              <w:rPr>
                <w:rFonts w:ascii="Noto Sans" w:eastAsia="Calibri" w:hAnsi="Noto Sans" w:cs="Noto Sans"/>
                <w:bCs/>
                <w:sz w:val="18"/>
                <w:szCs w:val="18"/>
              </w:rPr>
              <w:t>D.1 Cumplimiento de Contratos y/o Pedidos.</w:t>
            </w:r>
          </w:p>
        </w:tc>
        <w:tc>
          <w:tcPr>
            <w:tcW w:w="913" w:type="pct"/>
            <w:vAlign w:val="center"/>
          </w:tcPr>
          <w:p w14:paraId="3C7797A3" w14:textId="77777777" w:rsidR="00C3762D" w:rsidRPr="00EB5AAF" w:rsidRDefault="00C3762D" w:rsidP="00EB2677">
            <w:pPr>
              <w:jc w:val="center"/>
              <w:rPr>
                <w:rFonts w:ascii="Noto Sans" w:eastAsia="Times New Roman" w:hAnsi="Noto Sans" w:cs="Noto Sans"/>
                <w:bCs/>
                <w:sz w:val="18"/>
                <w:szCs w:val="18"/>
                <w:lang w:val="es-ES" w:eastAsia="es-ES"/>
              </w:rPr>
            </w:pPr>
            <w:r w:rsidRPr="00EB5AAF">
              <w:rPr>
                <w:rFonts w:ascii="Noto Sans" w:eastAsia="Times New Roman" w:hAnsi="Noto Sans" w:cs="Noto Sans"/>
                <w:bCs/>
                <w:sz w:val="18"/>
                <w:szCs w:val="18"/>
                <w:lang w:val="es-ES" w:eastAsia="es-ES"/>
              </w:rPr>
              <w:t>10.00</w:t>
            </w:r>
          </w:p>
        </w:tc>
      </w:tr>
      <w:tr w:rsidR="00C3762D" w:rsidRPr="00EB5AAF" w14:paraId="6923DBAE" w14:textId="77777777" w:rsidTr="00EB2677">
        <w:trPr>
          <w:gridBefore w:val="1"/>
          <w:wBefore w:w="2415" w:type="pct"/>
          <w:trHeight w:val="20"/>
          <w:jc w:val="center"/>
        </w:trPr>
        <w:tc>
          <w:tcPr>
            <w:tcW w:w="1672" w:type="pct"/>
            <w:shd w:val="clear" w:color="auto" w:fill="76923C" w:themeFill="accent3" w:themeFillShade="BF"/>
            <w:vAlign w:val="center"/>
          </w:tcPr>
          <w:p w14:paraId="6CF1AB5A" w14:textId="77777777" w:rsidR="00C3762D" w:rsidRPr="00EB5AAF" w:rsidRDefault="00C3762D" w:rsidP="00EB2677">
            <w:pPr>
              <w:jc w:val="center"/>
              <w:rPr>
                <w:rFonts w:ascii="Noto Sans" w:eastAsia="Times New Roman" w:hAnsi="Noto Sans" w:cs="Noto Sans"/>
                <w:b/>
                <w:sz w:val="18"/>
                <w:szCs w:val="18"/>
                <w:lang w:val="es-ES" w:eastAsia="es-ES"/>
              </w:rPr>
            </w:pPr>
            <w:proofErr w:type="gramStart"/>
            <w:r w:rsidRPr="00EB5AAF">
              <w:rPr>
                <w:rFonts w:ascii="Noto Sans" w:eastAsia="Times New Roman" w:hAnsi="Noto Sans" w:cs="Noto Sans"/>
                <w:b/>
                <w:sz w:val="18"/>
                <w:szCs w:val="18"/>
                <w:lang w:val="es-ES" w:eastAsia="es-ES"/>
              </w:rPr>
              <w:t>TOTAL</w:t>
            </w:r>
            <w:proofErr w:type="gramEnd"/>
            <w:r w:rsidRPr="00EB5AAF">
              <w:rPr>
                <w:rFonts w:ascii="Noto Sans" w:eastAsia="Times New Roman" w:hAnsi="Noto Sans" w:cs="Noto Sans"/>
                <w:b/>
                <w:sz w:val="18"/>
                <w:szCs w:val="18"/>
                <w:lang w:val="es-ES" w:eastAsia="es-ES"/>
              </w:rPr>
              <w:t xml:space="preserve"> DE LA PROPUESTA TÉCNICA</w:t>
            </w:r>
          </w:p>
        </w:tc>
        <w:tc>
          <w:tcPr>
            <w:tcW w:w="913" w:type="pct"/>
            <w:shd w:val="clear" w:color="auto" w:fill="76923C" w:themeFill="accent3" w:themeFillShade="BF"/>
            <w:vAlign w:val="center"/>
          </w:tcPr>
          <w:p w14:paraId="0E478772" w14:textId="77777777" w:rsidR="00C3762D" w:rsidRPr="00EB5AAF" w:rsidRDefault="00C3762D" w:rsidP="00EB2677">
            <w:pPr>
              <w:jc w:val="cente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50.00</w:t>
            </w:r>
          </w:p>
        </w:tc>
      </w:tr>
    </w:tbl>
    <w:p w14:paraId="5B656816" w14:textId="77777777" w:rsidR="00DB53FB" w:rsidRPr="000F1007" w:rsidRDefault="00DB53FB" w:rsidP="00C10DF0">
      <w:pPr>
        <w:spacing w:after="200"/>
        <w:jc w:val="both"/>
        <w:rPr>
          <w:rFonts w:ascii="Noto Sans" w:hAnsi="Noto Sans" w:cs="Noto Sans"/>
          <w:sz w:val="20"/>
          <w:szCs w:val="20"/>
        </w:rPr>
      </w:pPr>
    </w:p>
    <w:p w14:paraId="25065C5C" w14:textId="5AA3DD15" w:rsidR="00C16C33" w:rsidRPr="000F1007" w:rsidRDefault="00C16C33" w:rsidP="00C10DF0">
      <w:pPr>
        <w:spacing w:after="200"/>
        <w:jc w:val="both"/>
        <w:rPr>
          <w:rFonts w:ascii="Noto Sans" w:eastAsia="Calibri" w:hAnsi="Noto Sans" w:cs="Noto Sans"/>
          <w:sz w:val="20"/>
          <w:szCs w:val="20"/>
        </w:rPr>
      </w:pPr>
      <w:r w:rsidRPr="000F1007">
        <w:rPr>
          <w:rFonts w:ascii="Noto Sans" w:hAnsi="Noto Sans" w:cs="Noto Sans"/>
          <w:sz w:val="20"/>
          <w:szCs w:val="20"/>
        </w:rPr>
        <w:t>Asimismo</w:t>
      </w:r>
      <w:r w:rsidRPr="000F1007">
        <w:rPr>
          <w:rFonts w:ascii="Noto Sans" w:eastAsia="Calibri" w:hAnsi="Noto Sans" w:cs="Noto Sans"/>
          <w:sz w:val="20"/>
          <w:szCs w:val="20"/>
        </w:rPr>
        <w:t>, la documentación requerida será la siguiente:</w:t>
      </w:r>
    </w:p>
    <w:tbl>
      <w:tblPr>
        <w:tblStyle w:val="Tablaconcuadrcula18"/>
        <w:tblW w:w="5000" w:type="pct"/>
        <w:tblLook w:val="04A0" w:firstRow="1" w:lastRow="0" w:firstColumn="1" w:lastColumn="0" w:noHBand="0" w:noVBand="1"/>
      </w:tblPr>
      <w:tblGrid>
        <w:gridCol w:w="1892"/>
        <w:gridCol w:w="2186"/>
        <w:gridCol w:w="1201"/>
        <w:gridCol w:w="3549"/>
      </w:tblGrid>
      <w:tr w:rsidR="00241702" w:rsidRPr="00EB5AAF" w14:paraId="7EB5F080" w14:textId="77777777" w:rsidTr="00EB2677">
        <w:trPr>
          <w:tblHeader/>
        </w:trPr>
        <w:tc>
          <w:tcPr>
            <w:tcW w:w="1072" w:type="pct"/>
            <w:shd w:val="clear" w:color="auto" w:fill="003300"/>
            <w:vAlign w:val="center"/>
          </w:tcPr>
          <w:p w14:paraId="137CE946" w14:textId="77777777" w:rsidR="00241702" w:rsidRPr="00EB5AAF" w:rsidRDefault="00241702" w:rsidP="00EB2677">
            <w:pPr>
              <w:jc w:val="both"/>
              <w:rPr>
                <w:rFonts w:ascii="Noto Sans" w:eastAsia="Calibri" w:hAnsi="Noto Sans" w:cs="Noto Sans"/>
                <w:b/>
                <w:sz w:val="18"/>
                <w:szCs w:val="18"/>
              </w:rPr>
            </w:pPr>
            <w:bookmarkStart w:id="1" w:name="_Hlk54263590"/>
            <w:r w:rsidRPr="00EB5AAF">
              <w:rPr>
                <w:rFonts w:ascii="Noto Sans" w:eastAsia="Calibri" w:hAnsi="Noto Sans" w:cs="Noto Sans"/>
                <w:b/>
                <w:sz w:val="18"/>
                <w:szCs w:val="18"/>
              </w:rPr>
              <w:t>RUBRO</w:t>
            </w:r>
          </w:p>
        </w:tc>
        <w:tc>
          <w:tcPr>
            <w:tcW w:w="1238" w:type="pct"/>
            <w:shd w:val="clear" w:color="auto" w:fill="003300"/>
            <w:vAlign w:val="center"/>
          </w:tcPr>
          <w:p w14:paraId="3A0DF048" w14:textId="77777777" w:rsidR="00241702" w:rsidRPr="00EB5AAF" w:rsidRDefault="00241702" w:rsidP="00EB2677">
            <w:pPr>
              <w:jc w:val="both"/>
              <w:rPr>
                <w:rFonts w:ascii="Noto Sans" w:eastAsia="Calibri" w:hAnsi="Noto Sans" w:cs="Noto Sans"/>
                <w:b/>
                <w:sz w:val="18"/>
                <w:szCs w:val="18"/>
              </w:rPr>
            </w:pPr>
            <w:r w:rsidRPr="00EB5AAF">
              <w:rPr>
                <w:rFonts w:ascii="Noto Sans" w:eastAsia="Calibri" w:hAnsi="Noto Sans" w:cs="Noto Sans"/>
                <w:b/>
                <w:sz w:val="18"/>
                <w:szCs w:val="18"/>
              </w:rPr>
              <w:t>SUB RUBRO</w:t>
            </w:r>
          </w:p>
        </w:tc>
        <w:tc>
          <w:tcPr>
            <w:tcW w:w="680" w:type="pct"/>
            <w:shd w:val="clear" w:color="auto" w:fill="003300"/>
            <w:vAlign w:val="center"/>
          </w:tcPr>
          <w:p w14:paraId="43C7C96E" w14:textId="77777777" w:rsidR="00241702" w:rsidRPr="00EB5AAF" w:rsidRDefault="00241702" w:rsidP="00EB2677">
            <w:pPr>
              <w:jc w:val="both"/>
              <w:rPr>
                <w:rFonts w:ascii="Noto Sans" w:eastAsia="Calibri" w:hAnsi="Noto Sans" w:cs="Noto Sans"/>
                <w:b/>
                <w:sz w:val="18"/>
                <w:szCs w:val="18"/>
              </w:rPr>
            </w:pPr>
            <w:r w:rsidRPr="00EB5AAF">
              <w:rPr>
                <w:rFonts w:ascii="Noto Sans" w:eastAsia="Calibri" w:hAnsi="Noto Sans" w:cs="Noto Sans"/>
                <w:b/>
                <w:sz w:val="18"/>
                <w:szCs w:val="18"/>
              </w:rPr>
              <w:t>PUNTAJE MÁXIMO</w:t>
            </w:r>
          </w:p>
        </w:tc>
        <w:tc>
          <w:tcPr>
            <w:tcW w:w="2010" w:type="pct"/>
            <w:shd w:val="clear" w:color="auto" w:fill="003300"/>
            <w:vAlign w:val="center"/>
          </w:tcPr>
          <w:p w14:paraId="6287618B" w14:textId="77777777" w:rsidR="00241702" w:rsidRPr="00EB5AAF" w:rsidRDefault="00241702" w:rsidP="00EB2677">
            <w:pPr>
              <w:jc w:val="both"/>
              <w:rPr>
                <w:rFonts w:ascii="Noto Sans" w:eastAsia="Calibri" w:hAnsi="Noto Sans" w:cs="Noto Sans"/>
                <w:b/>
                <w:sz w:val="18"/>
                <w:szCs w:val="18"/>
              </w:rPr>
            </w:pPr>
            <w:r w:rsidRPr="00EB5AAF">
              <w:rPr>
                <w:rFonts w:ascii="Noto Sans" w:eastAsia="Calibri" w:hAnsi="Noto Sans" w:cs="Noto Sans"/>
                <w:b/>
                <w:sz w:val="18"/>
                <w:szCs w:val="18"/>
              </w:rPr>
              <w:t>DOCUMENTOS QUE DEBERÁ ACOMPAÑAR SU PROPUESTA TÉCNICA PARA EFECTO DE SU COTEJO Y VERIFICACIÓN</w:t>
            </w:r>
          </w:p>
        </w:tc>
      </w:tr>
      <w:tr w:rsidR="00241702" w:rsidRPr="00EB5AAF" w14:paraId="1D8D5BEE" w14:textId="77777777" w:rsidTr="00EB2677">
        <w:tc>
          <w:tcPr>
            <w:tcW w:w="5000" w:type="pct"/>
            <w:gridSpan w:val="4"/>
            <w:shd w:val="clear" w:color="auto" w:fill="76923C" w:themeFill="accent3" w:themeFillShade="BF"/>
            <w:vAlign w:val="center"/>
          </w:tcPr>
          <w:p w14:paraId="24D86AFE" w14:textId="77777777" w:rsidR="00241702" w:rsidRPr="00EB5AAF" w:rsidRDefault="00241702" w:rsidP="00EB2677">
            <w:pPr>
              <w:jc w:val="both"/>
              <w:rPr>
                <w:rFonts w:ascii="Noto Sans" w:eastAsia="Calibri" w:hAnsi="Noto Sans" w:cs="Noto Sans"/>
                <w:sz w:val="18"/>
                <w:szCs w:val="18"/>
              </w:rPr>
            </w:pPr>
            <w:r w:rsidRPr="00EB5AAF">
              <w:rPr>
                <w:rFonts w:ascii="Noto Sans" w:eastAsia="Calibri" w:hAnsi="Noto Sans" w:cs="Noto Sans"/>
                <w:b/>
                <w:sz w:val="18"/>
                <w:szCs w:val="18"/>
              </w:rPr>
              <w:t>Evaluación Técnico-Médica.</w:t>
            </w:r>
          </w:p>
        </w:tc>
      </w:tr>
      <w:tr w:rsidR="00241702" w:rsidRPr="00EB5AAF" w14:paraId="640905B7" w14:textId="77777777" w:rsidTr="00EB2677">
        <w:tc>
          <w:tcPr>
            <w:tcW w:w="1072" w:type="pct"/>
            <w:vMerge w:val="restart"/>
            <w:vAlign w:val="center"/>
          </w:tcPr>
          <w:p w14:paraId="530C8224" w14:textId="77777777" w:rsidR="00241702" w:rsidRPr="00EB5AAF" w:rsidRDefault="00241702" w:rsidP="00EB2677">
            <w:pPr>
              <w:jc w:val="both"/>
              <w:rPr>
                <w:rFonts w:ascii="Noto Sans" w:eastAsia="Calibri" w:hAnsi="Noto Sans" w:cs="Noto Sans"/>
                <w:sz w:val="18"/>
                <w:szCs w:val="18"/>
              </w:rPr>
            </w:pPr>
            <w:r w:rsidRPr="00EB5AAF">
              <w:rPr>
                <w:rFonts w:ascii="Noto Sans" w:hAnsi="Noto Sans" w:cs="Noto Sans"/>
                <w:b/>
                <w:bCs/>
                <w:sz w:val="18"/>
                <w:szCs w:val="18"/>
              </w:rPr>
              <w:t xml:space="preserve">A. Características del bien o bienes </w:t>
            </w:r>
            <w:r w:rsidRPr="00EB5AAF">
              <w:rPr>
                <w:rFonts w:ascii="Noto Sans" w:hAnsi="Noto Sans" w:cs="Noto Sans"/>
                <w:b/>
                <w:bCs/>
                <w:sz w:val="18"/>
                <w:szCs w:val="18"/>
              </w:rPr>
              <w:lastRenderedPageBreak/>
              <w:t>objeto de la propuesta técnica.</w:t>
            </w:r>
          </w:p>
        </w:tc>
        <w:tc>
          <w:tcPr>
            <w:tcW w:w="1238" w:type="pct"/>
            <w:vAlign w:val="center"/>
          </w:tcPr>
          <w:p w14:paraId="21E98043" w14:textId="77777777" w:rsidR="00241702" w:rsidRPr="00EB5AAF" w:rsidRDefault="00241702" w:rsidP="00EB2677">
            <w:pPr>
              <w:jc w:val="both"/>
              <w:rPr>
                <w:rFonts w:ascii="Noto Sans" w:eastAsia="Calibri" w:hAnsi="Noto Sans" w:cs="Noto Sans"/>
                <w:b/>
                <w:sz w:val="18"/>
                <w:szCs w:val="18"/>
              </w:rPr>
            </w:pPr>
            <w:r w:rsidRPr="00EB5AAF">
              <w:rPr>
                <w:rFonts w:ascii="Noto Sans" w:hAnsi="Noto Sans" w:cs="Noto Sans"/>
                <w:b/>
                <w:sz w:val="18"/>
                <w:szCs w:val="18"/>
              </w:rPr>
              <w:lastRenderedPageBreak/>
              <w:t>A1. Especificaciones y requisitos técnicos</w:t>
            </w:r>
          </w:p>
        </w:tc>
        <w:tc>
          <w:tcPr>
            <w:tcW w:w="680" w:type="pct"/>
            <w:vMerge w:val="restart"/>
            <w:vAlign w:val="center"/>
          </w:tcPr>
          <w:p w14:paraId="15EA545F" w14:textId="77777777" w:rsidR="00241702" w:rsidRPr="00EB5AAF" w:rsidRDefault="00241702" w:rsidP="00EB2677">
            <w:pPr>
              <w:jc w:val="center"/>
              <w:rPr>
                <w:rFonts w:ascii="Noto Sans" w:eastAsia="Calibri" w:hAnsi="Noto Sans" w:cs="Noto Sans"/>
                <w:sz w:val="18"/>
                <w:szCs w:val="18"/>
              </w:rPr>
            </w:pPr>
            <w:r w:rsidRPr="00EB5AAF">
              <w:rPr>
                <w:rFonts w:ascii="Noto Sans" w:hAnsi="Noto Sans" w:cs="Noto Sans"/>
                <w:sz w:val="18"/>
                <w:szCs w:val="18"/>
              </w:rPr>
              <w:t>25</w:t>
            </w:r>
          </w:p>
        </w:tc>
        <w:tc>
          <w:tcPr>
            <w:tcW w:w="2010" w:type="pct"/>
            <w:vAlign w:val="center"/>
          </w:tcPr>
          <w:p w14:paraId="59B385AB" w14:textId="2F67F01E" w:rsidR="00241702" w:rsidRPr="00EB5AAF" w:rsidRDefault="00241702" w:rsidP="00EB2677">
            <w:pPr>
              <w:numPr>
                <w:ilvl w:val="0"/>
                <w:numId w:val="16"/>
              </w:numPr>
              <w:ind w:left="307" w:hanging="284"/>
              <w:jc w:val="both"/>
              <w:rPr>
                <w:rFonts w:ascii="Noto Sans" w:hAnsi="Noto Sans" w:cs="Noto Sans"/>
                <w:sz w:val="18"/>
                <w:szCs w:val="18"/>
              </w:rPr>
            </w:pPr>
            <w:r w:rsidRPr="00EB5AAF">
              <w:rPr>
                <w:rFonts w:ascii="Noto Sans" w:hAnsi="Noto Sans" w:cs="Noto Sans"/>
                <w:sz w:val="18"/>
                <w:szCs w:val="18"/>
              </w:rPr>
              <w:t>“Descripción amplia y detallada de los bienes ofertados” (</w:t>
            </w:r>
            <w:r w:rsidRPr="00EB5AAF">
              <w:rPr>
                <w:rFonts w:ascii="Noto Sans" w:hAnsi="Noto Sans" w:cs="Noto Sans"/>
                <w:b/>
                <w:sz w:val="18"/>
                <w:szCs w:val="18"/>
              </w:rPr>
              <w:t xml:space="preserve">Anexo No. </w:t>
            </w:r>
            <w:r w:rsidR="005E34A2">
              <w:rPr>
                <w:rFonts w:ascii="Noto Sans" w:hAnsi="Noto Sans" w:cs="Noto Sans"/>
                <w:b/>
                <w:sz w:val="18"/>
                <w:szCs w:val="18"/>
              </w:rPr>
              <w:t>4</w:t>
            </w:r>
            <w:r w:rsidRPr="00EB5AAF">
              <w:rPr>
                <w:rFonts w:ascii="Noto Sans" w:hAnsi="Noto Sans" w:cs="Noto Sans"/>
                <w:b/>
                <w:sz w:val="18"/>
                <w:szCs w:val="18"/>
              </w:rPr>
              <w:t>.1</w:t>
            </w:r>
            <w:r w:rsidRPr="00EB5AAF">
              <w:rPr>
                <w:rFonts w:ascii="Noto Sans" w:hAnsi="Noto Sans" w:cs="Noto Sans"/>
                <w:sz w:val="18"/>
                <w:szCs w:val="18"/>
              </w:rPr>
              <w:t>).</w:t>
            </w:r>
          </w:p>
          <w:p w14:paraId="571BE40F" w14:textId="77777777" w:rsidR="00241702" w:rsidRPr="00EB5AAF" w:rsidRDefault="00241702" w:rsidP="00EB2677">
            <w:pPr>
              <w:numPr>
                <w:ilvl w:val="0"/>
                <w:numId w:val="16"/>
              </w:numPr>
              <w:ind w:left="307" w:hanging="284"/>
              <w:jc w:val="both"/>
              <w:rPr>
                <w:rFonts w:ascii="Noto Sans" w:hAnsi="Noto Sans" w:cs="Noto Sans"/>
                <w:sz w:val="18"/>
                <w:szCs w:val="18"/>
              </w:rPr>
            </w:pPr>
            <w:r w:rsidRPr="00EB5AAF">
              <w:rPr>
                <w:rFonts w:ascii="Noto Sans" w:hAnsi="Noto Sans" w:cs="Noto Sans"/>
                <w:sz w:val="18"/>
                <w:szCs w:val="18"/>
              </w:rPr>
              <w:lastRenderedPageBreak/>
              <w:t>Anexos técnicos, folletos, catálogos, fotografías, instructivos y/o manuales del fabricante, que envíe el licitante como sustento.</w:t>
            </w:r>
          </w:p>
        </w:tc>
      </w:tr>
      <w:tr w:rsidR="00241702" w:rsidRPr="00EB5AAF" w14:paraId="1DCA46C1" w14:textId="77777777" w:rsidTr="00EB2677">
        <w:tc>
          <w:tcPr>
            <w:tcW w:w="1072" w:type="pct"/>
            <w:vMerge/>
            <w:vAlign w:val="center"/>
          </w:tcPr>
          <w:p w14:paraId="492D1765" w14:textId="77777777" w:rsidR="00241702" w:rsidRPr="00EB5AAF" w:rsidRDefault="00241702" w:rsidP="00EB2677">
            <w:pPr>
              <w:jc w:val="both"/>
              <w:rPr>
                <w:rFonts w:ascii="Noto Sans" w:eastAsia="Calibri" w:hAnsi="Noto Sans" w:cs="Noto Sans"/>
                <w:b/>
                <w:bCs/>
                <w:sz w:val="18"/>
                <w:szCs w:val="18"/>
              </w:rPr>
            </w:pPr>
          </w:p>
        </w:tc>
        <w:tc>
          <w:tcPr>
            <w:tcW w:w="1238" w:type="pct"/>
            <w:vAlign w:val="center"/>
          </w:tcPr>
          <w:p w14:paraId="61E75654" w14:textId="77777777" w:rsidR="00241702" w:rsidRPr="00EB5AAF" w:rsidRDefault="00241702" w:rsidP="00EB2677">
            <w:pPr>
              <w:rPr>
                <w:rFonts w:ascii="Noto Sans" w:eastAsia="Calibri" w:hAnsi="Noto Sans" w:cs="Noto Sans"/>
                <w:b/>
                <w:bCs/>
                <w:sz w:val="18"/>
                <w:szCs w:val="18"/>
                <w:lang w:val="es-ES"/>
              </w:rPr>
            </w:pPr>
            <w:r w:rsidRPr="00EB5AAF">
              <w:rPr>
                <w:rFonts w:ascii="Noto Sans" w:hAnsi="Noto Sans" w:cs="Noto Sans"/>
                <w:b/>
                <w:sz w:val="18"/>
                <w:szCs w:val="18"/>
              </w:rPr>
              <w:t xml:space="preserve">A2. Norma Oficial Mexicana, Norma Estándar (antes </w:t>
            </w:r>
            <w:proofErr w:type="gramStart"/>
            <w:r w:rsidRPr="00EB5AAF">
              <w:rPr>
                <w:rFonts w:ascii="Noto Sans" w:hAnsi="Noto Sans" w:cs="Noto Sans"/>
                <w:b/>
                <w:sz w:val="18"/>
                <w:szCs w:val="18"/>
              </w:rPr>
              <w:t>Mexicana</w:t>
            </w:r>
            <w:proofErr w:type="gramEnd"/>
            <w:r w:rsidRPr="00EB5AAF">
              <w:rPr>
                <w:rFonts w:ascii="Noto Sans" w:hAnsi="Noto Sans" w:cs="Noto Sans"/>
                <w:b/>
                <w:sz w:val="18"/>
                <w:szCs w:val="18"/>
              </w:rPr>
              <w:t xml:space="preserve">), Norma Internacional, Norma de Referencia o Especificación Técnica, que resulte aplicable a los bienes, </w:t>
            </w:r>
            <w:r w:rsidRPr="00EB5AAF">
              <w:rPr>
                <w:rFonts w:ascii="Noto Sans" w:hAnsi="Noto Sans" w:cs="Noto Sans"/>
                <w:b/>
                <w:bCs/>
                <w:sz w:val="18"/>
                <w:szCs w:val="18"/>
              </w:rPr>
              <w:t>Licencias, permisos, registros, certificados o autorizaciones que debe cumplir o aplicarse al bien o servicio a contratar</w:t>
            </w:r>
          </w:p>
        </w:tc>
        <w:tc>
          <w:tcPr>
            <w:tcW w:w="680" w:type="pct"/>
            <w:vMerge/>
            <w:vAlign w:val="center"/>
          </w:tcPr>
          <w:p w14:paraId="02E7D027" w14:textId="77777777" w:rsidR="00241702" w:rsidRPr="00EB5AAF" w:rsidRDefault="00241702" w:rsidP="00EB2677">
            <w:pPr>
              <w:jc w:val="both"/>
              <w:rPr>
                <w:rFonts w:ascii="Noto Sans" w:eastAsia="Calibri" w:hAnsi="Noto Sans" w:cs="Noto Sans"/>
                <w:sz w:val="18"/>
                <w:szCs w:val="18"/>
              </w:rPr>
            </w:pPr>
          </w:p>
        </w:tc>
        <w:tc>
          <w:tcPr>
            <w:tcW w:w="2010" w:type="pct"/>
            <w:vAlign w:val="center"/>
          </w:tcPr>
          <w:p w14:paraId="12291068" w14:textId="23541555" w:rsidR="00241702" w:rsidRPr="00EB5AAF" w:rsidRDefault="00241702" w:rsidP="00EB2677">
            <w:pPr>
              <w:numPr>
                <w:ilvl w:val="0"/>
                <w:numId w:val="16"/>
              </w:numPr>
              <w:ind w:left="307" w:hanging="284"/>
              <w:jc w:val="both"/>
              <w:rPr>
                <w:rFonts w:ascii="Noto Sans" w:hAnsi="Noto Sans" w:cs="Noto Sans"/>
                <w:sz w:val="18"/>
                <w:szCs w:val="18"/>
              </w:rPr>
            </w:pPr>
            <w:r w:rsidRPr="00EB5AAF">
              <w:rPr>
                <w:rFonts w:ascii="Noto Sans" w:hAnsi="Noto Sans" w:cs="Noto Sans"/>
                <w:sz w:val="18"/>
                <w:szCs w:val="18"/>
              </w:rPr>
              <w:t>“Descripción amplia y detallada de los bienes ofertados” (</w:t>
            </w:r>
            <w:r w:rsidRPr="00EB5AAF">
              <w:rPr>
                <w:rFonts w:ascii="Noto Sans" w:hAnsi="Noto Sans" w:cs="Noto Sans"/>
                <w:b/>
                <w:sz w:val="18"/>
                <w:szCs w:val="18"/>
              </w:rPr>
              <w:t xml:space="preserve">Anexo No. </w:t>
            </w:r>
            <w:r w:rsidR="005E34A2">
              <w:rPr>
                <w:rFonts w:ascii="Noto Sans" w:hAnsi="Noto Sans" w:cs="Noto Sans"/>
                <w:b/>
                <w:sz w:val="18"/>
                <w:szCs w:val="18"/>
              </w:rPr>
              <w:t>4</w:t>
            </w:r>
            <w:r w:rsidRPr="00EB5AAF">
              <w:rPr>
                <w:rFonts w:ascii="Noto Sans" w:hAnsi="Noto Sans" w:cs="Noto Sans"/>
                <w:b/>
                <w:sz w:val="18"/>
                <w:szCs w:val="18"/>
              </w:rPr>
              <w:t>.1</w:t>
            </w:r>
            <w:r w:rsidRPr="00EB5AAF">
              <w:rPr>
                <w:rFonts w:ascii="Noto Sans" w:hAnsi="Noto Sans" w:cs="Noto Sans"/>
                <w:sz w:val="18"/>
                <w:szCs w:val="18"/>
              </w:rPr>
              <w:t>).</w:t>
            </w:r>
          </w:p>
          <w:p w14:paraId="4C672E04" w14:textId="764F21E6" w:rsidR="00241702" w:rsidRPr="00EB5AAF" w:rsidRDefault="00241702" w:rsidP="00EB2677">
            <w:pPr>
              <w:numPr>
                <w:ilvl w:val="0"/>
                <w:numId w:val="16"/>
              </w:numPr>
              <w:ind w:left="307" w:hanging="284"/>
              <w:jc w:val="both"/>
              <w:rPr>
                <w:rFonts w:ascii="Noto Sans" w:hAnsi="Noto Sans" w:cs="Noto Sans"/>
                <w:sz w:val="18"/>
                <w:szCs w:val="18"/>
              </w:rPr>
            </w:pPr>
            <w:r w:rsidRPr="00EB5AAF">
              <w:rPr>
                <w:rFonts w:ascii="Noto Sans" w:hAnsi="Noto Sans" w:cs="Noto Sans"/>
                <w:sz w:val="18"/>
                <w:szCs w:val="18"/>
              </w:rPr>
              <w:t>Carta compromiso del fabricante, solicitada en el Anexo 3. Anexo Técnico, donde especifique la habilitación sin restricciones de uso de las funciones (Clases de Servicio) DICOM 3.0. Se considerará interfaz válida siempre y cuando el DICOM CONFORMANCE STATEMENT compruebe que los equipos ofrecidos soportan los servicios requeridos. Además de garantizar su conectividad y comunicación con el sistema digital instalado en la Unidad Médica sin costo para el Instituto, así como la documentación que sustente el DICOM CONFORMANCE STATEMENT, expedido por el fabricante del bien ofertado, para la partida:</w:t>
            </w:r>
            <w:r w:rsidRPr="00EB5AAF">
              <w:rPr>
                <w:rFonts w:ascii="Noto Sans" w:hAnsi="Noto Sans" w:cs="Noto Sans"/>
                <w:b/>
                <w:bCs/>
                <w:sz w:val="18"/>
                <w:szCs w:val="18"/>
              </w:rPr>
              <w:t xml:space="preserve"> </w:t>
            </w:r>
            <w:r w:rsidR="004B518A">
              <w:rPr>
                <w:rFonts w:ascii="Noto Sans" w:hAnsi="Noto Sans" w:cs="Noto Sans"/>
                <w:b/>
                <w:bCs/>
                <w:sz w:val="18"/>
                <w:szCs w:val="18"/>
              </w:rPr>
              <w:t>1</w:t>
            </w:r>
            <w:r w:rsidR="00A56088">
              <w:rPr>
                <w:rFonts w:ascii="Noto Sans" w:hAnsi="Noto Sans" w:cs="Noto Sans"/>
                <w:b/>
                <w:bCs/>
                <w:sz w:val="18"/>
                <w:szCs w:val="18"/>
              </w:rPr>
              <w:t>.</w:t>
            </w:r>
          </w:p>
          <w:p w14:paraId="684E27B4" w14:textId="6032287E" w:rsidR="00241702" w:rsidRPr="005E34A2" w:rsidRDefault="00241702" w:rsidP="005E34A2">
            <w:pPr>
              <w:numPr>
                <w:ilvl w:val="0"/>
                <w:numId w:val="16"/>
              </w:numPr>
              <w:ind w:left="307" w:hanging="284"/>
              <w:jc w:val="both"/>
              <w:rPr>
                <w:rFonts w:ascii="Noto Sans" w:hAnsi="Noto Sans" w:cs="Noto Sans"/>
                <w:sz w:val="18"/>
                <w:szCs w:val="18"/>
                <w:lang w:val="es-ES"/>
              </w:rPr>
            </w:pPr>
            <w:r w:rsidRPr="00EB5AAF">
              <w:rPr>
                <w:rFonts w:ascii="Noto Sans" w:hAnsi="Noto Sans" w:cs="Noto Sans"/>
                <w:sz w:val="18"/>
                <w:szCs w:val="18"/>
                <w:lang w:val="es-ES"/>
              </w:rPr>
              <w:t xml:space="preserve">Carta del fabricante en la que se especifique que el equipo cumple con lo dispuesto por la norma NOM-229-SSA1-2002 y demás </w:t>
            </w:r>
            <w:r w:rsidR="008C0630" w:rsidRPr="00EB5AAF">
              <w:rPr>
                <w:rFonts w:ascii="Noto Sans" w:hAnsi="Noto Sans" w:cs="Noto Sans"/>
                <w:sz w:val="18"/>
                <w:szCs w:val="18"/>
                <w:lang w:val="es-ES"/>
              </w:rPr>
              <w:t>normativid</w:t>
            </w:r>
            <w:r w:rsidR="008C0630">
              <w:rPr>
                <w:rFonts w:ascii="Noto Sans" w:hAnsi="Noto Sans" w:cs="Noto Sans"/>
                <w:sz w:val="18"/>
                <w:szCs w:val="18"/>
                <w:lang w:val="es-ES"/>
              </w:rPr>
              <w:t>a</w:t>
            </w:r>
            <w:r w:rsidR="008C0630" w:rsidRPr="00EB5AAF">
              <w:rPr>
                <w:rFonts w:ascii="Noto Sans" w:hAnsi="Noto Sans" w:cs="Noto Sans"/>
                <w:sz w:val="18"/>
                <w:szCs w:val="18"/>
                <w:lang w:val="es-ES"/>
              </w:rPr>
              <w:t xml:space="preserve">d </w:t>
            </w:r>
            <w:r w:rsidRPr="00EB5AAF">
              <w:rPr>
                <w:rFonts w:ascii="Noto Sans" w:hAnsi="Noto Sans" w:cs="Noto Sans"/>
                <w:sz w:val="18"/>
                <w:szCs w:val="18"/>
                <w:lang w:val="es-ES"/>
              </w:rPr>
              <w:t>aplicable, para la partida</w:t>
            </w:r>
            <w:r w:rsidR="00A56088" w:rsidRPr="00A56088">
              <w:rPr>
                <w:rFonts w:ascii="Noto Sans" w:hAnsi="Noto Sans" w:cs="Noto Sans"/>
                <w:b/>
                <w:bCs/>
                <w:sz w:val="18"/>
                <w:szCs w:val="18"/>
                <w:lang w:val="es-ES"/>
              </w:rPr>
              <w:t xml:space="preserve">: </w:t>
            </w:r>
            <w:r w:rsidR="004B518A">
              <w:rPr>
                <w:rFonts w:ascii="Noto Sans" w:hAnsi="Noto Sans" w:cs="Noto Sans"/>
                <w:b/>
                <w:bCs/>
                <w:sz w:val="18"/>
                <w:szCs w:val="18"/>
                <w:lang w:val="es-ES"/>
              </w:rPr>
              <w:t>1</w:t>
            </w:r>
            <w:r w:rsidRPr="00EB5AAF">
              <w:rPr>
                <w:rFonts w:ascii="Noto Sans" w:hAnsi="Noto Sans" w:cs="Noto Sans"/>
                <w:b/>
                <w:bCs/>
                <w:sz w:val="18"/>
                <w:szCs w:val="18"/>
                <w:lang w:val="es-ES"/>
              </w:rPr>
              <w:t>.</w:t>
            </w:r>
          </w:p>
          <w:p w14:paraId="19560E7E" w14:textId="77777777" w:rsidR="00241702" w:rsidRPr="00EB5AAF" w:rsidRDefault="00241702" w:rsidP="00EB2677">
            <w:pPr>
              <w:numPr>
                <w:ilvl w:val="0"/>
                <w:numId w:val="16"/>
              </w:numPr>
              <w:ind w:left="307" w:hanging="284"/>
              <w:jc w:val="both"/>
              <w:rPr>
                <w:rFonts w:ascii="Noto Sans" w:hAnsi="Noto Sans" w:cs="Noto Sans"/>
                <w:sz w:val="18"/>
                <w:szCs w:val="18"/>
              </w:rPr>
            </w:pPr>
            <w:r w:rsidRPr="00EB5AAF">
              <w:rPr>
                <w:rFonts w:ascii="Noto Sans" w:hAnsi="Noto Sans" w:cs="Noto Sans"/>
                <w:sz w:val="18"/>
                <w:szCs w:val="18"/>
              </w:rPr>
              <w:t xml:space="preserve">Para todas las partidas, adjuntar al menos uno de los certificados de calidad indicados en el Anexo 3, Anexo Técnico, inciso e) “Norma Oficial Mexicana, Norma Estándar </w:t>
            </w:r>
            <w:r w:rsidRPr="00EB5AAF">
              <w:rPr>
                <w:rFonts w:ascii="Noto Sans" w:hAnsi="Noto Sans" w:cs="Noto Sans"/>
                <w:sz w:val="18"/>
                <w:szCs w:val="18"/>
              </w:rPr>
              <w:lastRenderedPageBreak/>
              <w:t>(antes Mexicana), Norma Internacional, Norma de Referencia o Especificación Técnica, que resulte aplicable a los bienes”, subapartado Certificados de Calidad, así como lo requerido en el inciso d) Licencias, permisos, registros, certificados o autorizaciones que debe cumplir o aplicarse a los bienes a contratar de los presentes Términos y Condiciones.</w:t>
            </w:r>
          </w:p>
          <w:p w14:paraId="1576B30B" w14:textId="4136DB8E" w:rsidR="00241702" w:rsidRPr="00EB5AAF" w:rsidRDefault="00241702" w:rsidP="00EB2677">
            <w:pPr>
              <w:numPr>
                <w:ilvl w:val="0"/>
                <w:numId w:val="16"/>
              </w:numPr>
              <w:ind w:left="307" w:hanging="284"/>
              <w:jc w:val="both"/>
              <w:rPr>
                <w:rFonts w:ascii="Noto Sans" w:hAnsi="Noto Sans" w:cs="Noto Sans"/>
                <w:sz w:val="18"/>
                <w:szCs w:val="18"/>
                <w:lang w:val="es-ES"/>
              </w:rPr>
            </w:pPr>
            <w:r w:rsidRPr="00EB5AAF">
              <w:rPr>
                <w:rFonts w:ascii="Noto Sans" w:hAnsi="Noto Sans" w:cs="Noto Sans"/>
                <w:sz w:val="18"/>
                <w:szCs w:val="18"/>
                <w:lang w:val="es-ES"/>
              </w:rPr>
              <w:t xml:space="preserve">Para aquellas partidas identificadas como “Sí </w:t>
            </w:r>
            <w:proofErr w:type="spellStart"/>
            <w:r w:rsidRPr="00EB5AAF">
              <w:rPr>
                <w:rFonts w:ascii="Noto Sans" w:hAnsi="Noto Sans" w:cs="Noto Sans"/>
                <w:sz w:val="18"/>
                <w:szCs w:val="18"/>
                <w:lang w:val="es-ES"/>
              </w:rPr>
              <w:t>Req</w:t>
            </w:r>
            <w:proofErr w:type="spellEnd"/>
            <w:r w:rsidRPr="00EB5AAF">
              <w:rPr>
                <w:rFonts w:ascii="Noto Sans" w:hAnsi="Noto Sans" w:cs="Noto Sans"/>
                <w:sz w:val="18"/>
                <w:szCs w:val="18"/>
                <w:lang w:val="es-ES"/>
              </w:rPr>
              <w:t xml:space="preserve">,” (Sí Requiere) en la columna “Registro Sanitario” del </w:t>
            </w:r>
            <w:r w:rsidRPr="00A56088">
              <w:rPr>
                <w:rFonts w:ascii="Noto Sans" w:hAnsi="Noto Sans" w:cs="Noto Sans"/>
                <w:b/>
                <w:bCs/>
                <w:sz w:val="18"/>
                <w:szCs w:val="18"/>
                <w:lang w:val="es-ES"/>
              </w:rPr>
              <w:t xml:space="preserve">Anexo No. </w:t>
            </w:r>
            <w:r w:rsidR="005E34A2">
              <w:rPr>
                <w:rFonts w:ascii="Noto Sans" w:hAnsi="Noto Sans" w:cs="Noto Sans"/>
                <w:b/>
                <w:bCs/>
                <w:sz w:val="18"/>
                <w:szCs w:val="18"/>
                <w:lang w:val="es-ES"/>
              </w:rPr>
              <w:t>3</w:t>
            </w:r>
            <w:r w:rsidRPr="00A56088">
              <w:rPr>
                <w:rFonts w:ascii="Noto Sans" w:hAnsi="Noto Sans" w:cs="Noto Sans"/>
                <w:b/>
                <w:bCs/>
                <w:sz w:val="18"/>
                <w:szCs w:val="18"/>
                <w:lang w:val="es-ES"/>
              </w:rPr>
              <w:t>.3</w:t>
            </w:r>
            <w:r w:rsidRPr="00EB5AAF">
              <w:rPr>
                <w:rFonts w:ascii="Noto Sans" w:hAnsi="Noto Sans" w:cs="Noto Sans"/>
                <w:sz w:val="18"/>
                <w:szCs w:val="18"/>
                <w:lang w:val="es-ES"/>
              </w:rPr>
              <w:t xml:space="preserve"> “Requisitos </w:t>
            </w:r>
            <w:r w:rsidR="00405F96">
              <w:rPr>
                <w:rFonts w:ascii="Noto Sans" w:hAnsi="Noto Sans" w:cs="Noto Sans"/>
                <w:sz w:val="18"/>
                <w:szCs w:val="18"/>
                <w:lang w:val="es-ES"/>
              </w:rPr>
              <w:t>para</w:t>
            </w:r>
            <w:r w:rsidRPr="00EB5AAF">
              <w:rPr>
                <w:rFonts w:ascii="Noto Sans" w:hAnsi="Noto Sans" w:cs="Noto Sans"/>
                <w:sz w:val="18"/>
                <w:szCs w:val="18"/>
                <w:lang w:val="es-ES"/>
              </w:rPr>
              <w:t xml:space="preserve"> los Bienes”, se deberá integrar el Registro Sanitario vigente al momento de presentar la propuesta técnica, de acuerdo con lo señalado en el presente </w:t>
            </w:r>
            <w:r w:rsidRPr="00A56088">
              <w:rPr>
                <w:rFonts w:ascii="Noto Sans" w:hAnsi="Noto Sans" w:cs="Noto Sans"/>
                <w:b/>
                <w:bCs/>
                <w:sz w:val="18"/>
                <w:szCs w:val="18"/>
                <w:lang w:val="es-ES"/>
              </w:rPr>
              <w:t xml:space="preserve">Anexo </w:t>
            </w:r>
            <w:r w:rsidR="005E34A2">
              <w:rPr>
                <w:rFonts w:ascii="Noto Sans" w:hAnsi="Noto Sans" w:cs="Noto Sans"/>
                <w:b/>
                <w:bCs/>
                <w:sz w:val="18"/>
                <w:szCs w:val="18"/>
                <w:lang w:val="es-ES"/>
              </w:rPr>
              <w:t>4</w:t>
            </w:r>
            <w:r w:rsidRPr="00A56088">
              <w:rPr>
                <w:rFonts w:ascii="Noto Sans" w:hAnsi="Noto Sans" w:cs="Noto Sans"/>
                <w:b/>
                <w:bCs/>
                <w:sz w:val="18"/>
                <w:szCs w:val="18"/>
                <w:lang w:val="es-ES"/>
              </w:rPr>
              <w:t xml:space="preserve">. </w:t>
            </w:r>
            <w:r w:rsidRPr="00EB5AAF">
              <w:rPr>
                <w:rFonts w:ascii="Noto Sans" w:hAnsi="Noto Sans" w:cs="Noto Sans"/>
                <w:sz w:val="18"/>
                <w:szCs w:val="18"/>
                <w:lang w:val="es-ES"/>
              </w:rPr>
              <w:t>Términos y Condiciones, inciso d) Licencias, permisos, registros, certificados o autorizaciones que debe cumplir o aplicarse al bien o servicio a contratar</w:t>
            </w:r>
          </w:p>
          <w:p w14:paraId="05BF7A7A" w14:textId="20B871E9" w:rsidR="00241702" w:rsidRPr="00EB5AAF" w:rsidRDefault="00241702" w:rsidP="00EB2677">
            <w:pPr>
              <w:numPr>
                <w:ilvl w:val="0"/>
                <w:numId w:val="16"/>
              </w:numPr>
              <w:ind w:left="307" w:hanging="284"/>
              <w:jc w:val="both"/>
              <w:rPr>
                <w:rFonts w:ascii="Noto Sans" w:hAnsi="Noto Sans" w:cs="Noto Sans"/>
                <w:sz w:val="18"/>
                <w:szCs w:val="18"/>
                <w:lang w:val="es-ES"/>
              </w:rPr>
            </w:pPr>
            <w:r w:rsidRPr="00EB5AAF">
              <w:rPr>
                <w:rFonts w:ascii="Noto Sans" w:hAnsi="Noto Sans" w:cs="Noto Sans"/>
                <w:sz w:val="18"/>
                <w:szCs w:val="18"/>
                <w:lang w:val="es-ES"/>
              </w:rPr>
              <w:t xml:space="preserve">Documentos requeridos para acreditar los requisitos establecidos en el presente </w:t>
            </w:r>
            <w:r w:rsidRPr="00A56088">
              <w:rPr>
                <w:rFonts w:ascii="Noto Sans" w:hAnsi="Noto Sans" w:cs="Noto Sans"/>
                <w:b/>
                <w:bCs/>
                <w:sz w:val="18"/>
                <w:szCs w:val="18"/>
                <w:lang w:val="es-ES"/>
              </w:rPr>
              <w:t xml:space="preserve">Anexo </w:t>
            </w:r>
            <w:r w:rsidR="005E34A2">
              <w:rPr>
                <w:rFonts w:ascii="Noto Sans" w:hAnsi="Noto Sans" w:cs="Noto Sans"/>
                <w:b/>
                <w:bCs/>
                <w:sz w:val="18"/>
                <w:szCs w:val="18"/>
                <w:lang w:val="es-ES"/>
              </w:rPr>
              <w:t>4</w:t>
            </w:r>
            <w:r w:rsidRPr="00A56088">
              <w:rPr>
                <w:rFonts w:ascii="Noto Sans" w:hAnsi="Noto Sans" w:cs="Noto Sans"/>
                <w:b/>
                <w:bCs/>
                <w:sz w:val="18"/>
                <w:szCs w:val="18"/>
                <w:lang w:val="es-ES"/>
              </w:rPr>
              <w:t>.</w:t>
            </w:r>
            <w:r w:rsidRPr="00EB5AAF">
              <w:rPr>
                <w:rFonts w:ascii="Noto Sans" w:hAnsi="Noto Sans" w:cs="Noto Sans"/>
                <w:sz w:val="18"/>
                <w:szCs w:val="18"/>
                <w:lang w:val="es-ES"/>
              </w:rPr>
              <w:t xml:space="preserve"> Términos y Condiciones, inciso d) Licencias, permisos, registros, certificados o autorizaciones que debe cumplir o aplicarse al bien o servicio a contratar; así como en el </w:t>
            </w:r>
            <w:r w:rsidRPr="00A56088">
              <w:rPr>
                <w:rFonts w:ascii="Noto Sans" w:hAnsi="Noto Sans" w:cs="Noto Sans"/>
                <w:b/>
                <w:bCs/>
                <w:sz w:val="18"/>
                <w:szCs w:val="18"/>
                <w:lang w:val="es-ES"/>
              </w:rPr>
              <w:t xml:space="preserve">Anexo </w:t>
            </w:r>
            <w:r w:rsidR="005E34A2">
              <w:rPr>
                <w:rFonts w:ascii="Noto Sans" w:hAnsi="Noto Sans" w:cs="Noto Sans"/>
                <w:b/>
                <w:bCs/>
                <w:sz w:val="18"/>
                <w:szCs w:val="18"/>
                <w:lang w:val="es-ES"/>
              </w:rPr>
              <w:t>3</w:t>
            </w:r>
            <w:r w:rsidRPr="00A56088">
              <w:rPr>
                <w:rFonts w:ascii="Noto Sans" w:hAnsi="Noto Sans" w:cs="Noto Sans"/>
                <w:b/>
                <w:bCs/>
                <w:sz w:val="18"/>
                <w:szCs w:val="18"/>
                <w:lang w:val="es-ES"/>
              </w:rPr>
              <w:t>.</w:t>
            </w:r>
            <w:r w:rsidRPr="00EB5AAF">
              <w:rPr>
                <w:rFonts w:ascii="Noto Sans" w:hAnsi="Noto Sans" w:cs="Noto Sans"/>
                <w:sz w:val="18"/>
                <w:szCs w:val="18"/>
                <w:lang w:val="es-ES"/>
              </w:rPr>
              <w:t xml:space="preserve"> Anexo Técnico, inciso e) Norma Oficial Mexicana, Norma Estándar (antes </w:t>
            </w:r>
            <w:proofErr w:type="gramStart"/>
            <w:r w:rsidRPr="00EB5AAF">
              <w:rPr>
                <w:rFonts w:ascii="Noto Sans" w:hAnsi="Noto Sans" w:cs="Noto Sans"/>
                <w:sz w:val="18"/>
                <w:szCs w:val="18"/>
                <w:lang w:val="es-ES"/>
              </w:rPr>
              <w:t>Mexicana</w:t>
            </w:r>
            <w:proofErr w:type="gramEnd"/>
            <w:r w:rsidRPr="00EB5AAF">
              <w:rPr>
                <w:rFonts w:ascii="Noto Sans" w:hAnsi="Noto Sans" w:cs="Noto Sans"/>
                <w:sz w:val="18"/>
                <w:szCs w:val="18"/>
                <w:lang w:val="es-ES"/>
              </w:rPr>
              <w:t xml:space="preserve">), Norma Internacional, Norma de Referencia </w:t>
            </w:r>
            <w:r w:rsidRPr="00EB5AAF">
              <w:rPr>
                <w:rFonts w:ascii="Noto Sans" w:hAnsi="Noto Sans" w:cs="Noto Sans"/>
                <w:sz w:val="18"/>
                <w:szCs w:val="18"/>
                <w:lang w:val="es-ES"/>
              </w:rPr>
              <w:lastRenderedPageBreak/>
              <w:t xml:space="preserve">o Especificación Técnica, que resulte aplicable a los bienes. </w:t>
            </w:r>
          </w:p>
        </w:tc>
      </w:tr>
      <w:tr w:rsidR="00241702" w:rsidRPr="00EB5AAF" w14:paraId="4079E298" w14:textId="77777777" w:rsidTr="00EB2677">
        <w:trPr>
          <w:trHeight w:val="540"/>
        </w:trPr>
        <w:tc>
          <w:tcPr>
            <w:tcW w:w="1072" w:type="pct"/>
            <w:vAlign w:val="center"/>
          </w:tcPr>
          <w:p w14:paraId="740928EF" w14:textId="77777777" w:rsidR="00241702" w:rsidRPr="00EB5AAF" w:rsidRDefault="00241702" w:rsidP="00EB2677">
            <w:pPr>
              <w:rPr>
                <w:rFonts w:ascii="Noto Sans" w:hAnsi="Noto Sans" w:cs="Noto Sans"/>
                <w:sz w:val="18"/>
                <w:szCs w:val="18"/>
              </w:rPr>
            </w:pPr>
          </w:p>
        </w:tc>
        <w:tc>
          <w:tcPr>
            <w:tcW w:w="1238" w:type="pct"/>
            <w:vAlign w:val="center"/>
          </w:tcPr>
          <w:p w14:paraId="1E745C53" w14:textId="1E3DDB8B" w:rsidR="00241702" w:rsidRPr="00EB5AAF" w:rsidRDefault="00241702" w:rsidP="00EB2677">
            <w:pPr>
              <w:rPr>
                <w:rFonts w:ascii="Noto Sans" w:hAnsi="Noto Sans" w:cs="Noto Sans"/>
                <w:b/>
                <w:sz w:val="18"/>
                <w:szCs w:val="18"/>
              </w:rPr>
            </w:pPr>
            <w:r w:rsidRPr="00EB5AAF">
              <w:rPr>
                <w:rFonts w:ascii="Noto Sans" w:hAnsi="Noto Sans" w:cs="Noto Sans"/>
                <w:b/>
                <w:sz w:val="18"/>
                <w:szCs w:val="18"/>
              </w:rPr>
              <w:t>A3. Visita a Instalaciones Institucionales</w:t>
            </w:r>
          </w:p>
        </w:tc>
        <w:tc>
          <w:tcPr>
            <w:tcW w:w="680" w:type="pct"/>
            <w:vMerge/>
            <w:vAlign w:val="center"/>
          </w:tcPr>
          <w:p w14:paraId="7106AD99" w14:textId="77777777" w:rsidR="00241702" w:rsidRPr="00EB5AAF" w:rsidRDefault="00241702" w:rsidP="00EB2677">
            <w:pPr>
              <w:rPr>
                <w:rFonts w:ascii="Noto Sans" w:hAnsi="Noto Sans" w:cs="Noto Sans"/>
                <w:sz w:val="18"/>
                <w:szCs w:val="18"/>
              </w:rPr>
            </w:pPr>
          </w:p>
        </w:tc>
        <w:tc>
          <w:tcPr>
            <w:tcW w:w="2010" w:type="pct"/>
            <w:vAlign w:val="center"/>
          </w:tcPr>
          <w:p w14:paraId="0829A3B4" w14:textId="70E0421A" w:rsidR="00241702" w:rsidRPr="00EB5AAF" w:rsidRDefault="00241702" w:rsidP="00EB2677">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 xml:space="preserve">Para las claves identificadas con la leyenda “Obligatoria” en la columna denominada “Visita a Instalaciones Institucionales” del </w:t>
            </w:r>
            <w:r w:rsidRPr="00A56088">
              <w:rPr>
                <w:rFonts w:ascii="Noto Sans" w:hAnsi="Noto Sans" w:cs="Noto Sans"/>
                <w:b/>
                <w:sz w:val="18"/>
                <w:szCs w:val="18"/>
                <w:lang w:val="es-ES"/>
              </w:rPr>
              <w:t xml:space="preserve">Anexo No. </w:t>
            </w:r>
            <w:r w:rsidR="005E34A2">
              <w:rPr>
                <w:rFonts w:ascii="Noto Sans" w:hAnsi="Noto Sans" w:cs="Noto Sans"/>
                <w:b/>
                <w:sz w:val="18"/>
                <w:szCs w:val="18"/>
                <w:lang w:val="es-ES"/>
              </w:rPr>
              <w:t>3</w:t>
            </w:r>
            <w:r w:rsidRPr="00A56088">
              <w:rPr>
                <w:rFonts w:ascii="Noto Sans" w:hAnsi="Noto Sans" w:cs="Noto Sans"/>
                <w:b/>
                <w:sz w:val="18"/>
                <w:szCs w:val="18"/>
                <w:lang w:val="es-ES"/>
              </w:rPr>
              <w:t>.3</w:t>
            </w:r>
            <w:r w:rsidRPr="00EB5AAF">
              <w:rPr>
                <w:rFonts w:ascii="Noto Sans" w:hAnsi="Noto Sans" w:cs="Noto Sans"/>
                <w:bCs/>
                <w:sz w:val="18"/>
                <w:szCs w:val="18"/>
                <w:lang w:val="es-ES"/>
              </w:rPr>
              <w:t xml:space="preserve"> “Requisitos </w:t>
            </w:r>
            <w:r w:rsidR="00405F96">
              <w:rPr>
                <w:rFonts w:ascii="Noto Sans" w:hAnsi="Noto Sans" w:cs="Noto Sans"/>
                <w:bCs/>
                <w:sz w:val="18"/>
                <w:szCs w:val="18"/>
                <w:lang w:val="es-ES"/>
              </w:rPr>
              <w:t>para</w:t>
            </w:r>
            <w:r w:rsidRPr="00EB5AAF">
              <w:rPr>
                <w:rFonts w:ascii="Noto Sans" w:hAnsi="Noto Sans" w:cs="Noto Sans"/>
                <w:bCs/>
                <w:sz w:val="18"/>
                <w:szCs w:val="18"/>
                <w:lang w:val="es-ES"/>
              </w:rPr>
              <w:t xml:space="preserve"> los bienes” deberán presentar de manera </w:t>
            </w:r>
            <w:r w:rsidRPr="00EB5AAF">
              <w:rPr>
                <w:rFonts w:ascii="Noto Sans" w:hAnsi="Noto Sans" w:cs="Noto Sans"/>
                <w:b/>
                <w:sz w:val="18"/>
                <w:szCs w:val="18"/>
                <w:lang w:val="es-ES"/>
              </w:rPr>
              <w:t xml:space="preserve">obligatoria la </w:t>
            </w:r>
            <w:r w:rsidRPr="00EB5AAF">
              <w:rPr>
                <w:rFonts w:ascii="Noto Sans" w:eastAsia="Times New Roman" w:hAnsi="Noto Sans" w:cs="Noto Sans"/>
                <w:sz w:val="18"/>
                <w:szCs w:val="18"/>
                <w:lang w:eastAsia="es-MX"/>
              </w:rPr>
              <w:t xml:space="preserve">Constancia de haber realizado la visita a las instalaciones de las Unidades Médicas y  </w:t>
            </w:r>
            <w:r w:rsidRPr="00EB5AAF">
              <w:rPr>
                <w:rFonts w:ascii="Noto Sans" w:hAnsi="Noto Sans" w:cs="Noto Sans"/>
                <w:b/>
                <w:sz w:val="18"/>
                <w:szCs w:val="18"/>
                <w:lang w:val="es-ES"/>
              </w:rPr>
              <w:t>la Carta compromiso</w:t>
            </w:r>
            <w:r w:rsidRPr="00EB5AAF">
              <w:rPr>
                <w:rFonts w:ascii="Noto Sans" w:hAnsi="Noto Sans" w:cs="Noto Sans"/>
                <w:bCs/>
                <w:sz w:val="18"/>
                <w:szCs w:val="18"/>
                <w:lang w:val="es-ES"/>
              </w:rPr>
              <w:t xml:space="preserve"> conforme al </w:t>
            </w:r>
            <w:r w:rsidRPr="00EB5AAF">
              <w:rPr>
                <w:rFonts w:ascii="Noto Sans" w:hAnsi="Noto Sans" w:cs="Noto Sans"/>
                <w:b/>
                <w:sz w:val="18"/>
                <w:szCs w:val="18"/>
                <w:lang w:val="es-ES"/>
              </w:rPr>
              <w:t xml:space="preserve">Anexo No. </w:t>
            </w:r>
            <w:r w:rsidR="005E34A2">
              <w:rPr>
                <w:rFonts w:ascii="Noto Sans" w:hAnsi="Noto Sans" w:cs="Noto Sans"/>
                <w:b/>
                <w:sz w:val="18"/>
                <w:szCs w:val="18"/>
                <w:lang w:val="es-ES"/>
              </w:rPr>
              <w:t>4</w:t>
            </w:r>
            <w:r w:rsidRPr="00EB5AAF">
              <w:rPr>
                <w:rFonts w:ascii="Noto Sans" w:hAnsi="Noto Sans" w:cs="Noto Sans"/>
                <w:b/>
                <w:sz w:val="18"/>
                <w:szCs w:val="18"/>
                <w:lang w:val="es-ES"/>
              </w:rPr>
              <w:t>.9 “Formato de carta relativo la obligación del licitante adjudicado, de realizar los trabajos necesarios de adecuación a las instalaciones de cada unidad médica que corresponda”</w:t>
            </w:r>
            <w:r w:rsidRPr="00EB5AAF">
              <w:rPr>
                <w:rFonts w:ascii="Noto Sans" w:hAnsi="Noto Sans" w:cs="Noto Sans"/>
                <w:bCs/>
                <w:sz w:val="18"/>
                <w:szCs w:val="18"/>
                <w:lang w:val="es-ES"/>
              </w:rPr>
              <w:t xml:space="preserve"> para la adecuada instalación del equipo médico que garantice su correcto y optimo funcionamiento y en su caso, de conformidad con lo especificado inciso “f) Visitas a las instalaciones institucionales, donde se suministrarán o colocarán los bienes o donde se prestarán los servicios, en su caso.” </w:t>
            </w:r>
          </w:p>
        </w:tc>
      </w:tr>
      <w:tr w:rsidR="00241702" w:rsidRPr="00EB5AAF" w14:paraId="78B85409" w14:textId="77777777" w:rsidTr="00EB2677">
        <w:tc>
          <w:tcPr>
            <w:tcW w:w="5000" w:type="pct"/>
            <w:gridSpan w:val="4"/>
            <w:shd w:val="clear" w:color="auto" w:fill="76923C" w:themeFill="accent3" w:themeFillShade="BF"/>
            <w:vAlign w:val="center"/>
          </w:tcPr>
          <w:p w14:paraId="1EF6AF85" w14:textId="77777777" w:rsidR="00241702" w:rsidRPr="00EB5AAF" w:rsidRDefault="00241702" w:rsidP="00EB2677">
            <w:pPr>
              <w:jc w:val="both"/>
              <w:rPr>
                <w:rFonts w:ascii="Noto Sans" w:eastAsia="Calibri" w:hAnsi="Noto Sans" w:cs="Noto Sans"/>
                <w:sz w:val="18"/>
                <w:szCs w:val="18"/>
              </w:rPr>
            </w:pPr>
            <w:r w:rsidRPr="00EB5AAF">
              <w:rPr>
                <w:rFonts w:ascii="Noto Sans" w:eastAsia="Calibri" w:hAnsi="Noto Sans" w:cs="Noto Sans"/>
                <w:b/>
                <w:sz w:val="18"/>
                <w:szCs w:val="18"/>
              </w:rPr>
              <w:t>Evaluación Técnico-Administrativa.</w:t>
            </w:r>
          </w:p>
        </w:tc>
      </w:tr>
      <w:tr w:rsidR="00241702" w:rsidRPr="00EB5AAF" w14:paraId="559A0359" w14:textId="77777777" w:rsidTr="00EB2677">
        <w:tc>
          <w:tcPr>
            <w:tcW w:w="1072" w:type="pct"/>
            <w:vMerge w:val="restart"/>
            <w:vAlign w:val="center"/>
          </w:tcPr>
          <w:p w14:paraId="527CCB7D" w14:textId="77777777" w:rsidR="00241702" w:rsidRPr="00EB5AAF" w:rsidRDefault="00241702" w:rsidP="00EB2677">
            <w:pPr>
              <w:jc w:val="both"/>
              <w:rPr>
                <w:rFonts w:ascii="Noto Sans" w:eastAsia="Calibri" w:hAnsi="Noto Sans" w:cs="Noto Sans"/>
                <w:b/>
                <w:sz w:val="18"/>
                <w:szCs w:val="18"/>
              </w:rPr>
            </w:pPr>
            <w:bookmarkStart w:id="2" w:name="_Hlk54263560"/>
            <w:r w:rsidRPr="00EB5AAF">
              <w:rPr>
                <w:rFonts w:ascii="Noto Sans" w:eastAsia="Calibri" w:hAnsi="Noto Sans" w:cs="Noto Sans"/>
                <w:b/>
                <w:sz w:val="18"/>
                <w:szCs w:val="18"/>
              </w:rPr>
              <w:t xml:space="preserve">B. </w:t>
            </w:r>
            <w:r w:rsidRPr="00EB5AAF">
              <w:rPr>
                <w:rFonts w:ascii="Noto Sans" w:eastAsia="Calibri" w:hAnsi="Noto Sans" w:cs="Noto Sans"/>
                <w:b/>
                <w:bCs/>
                <w:sz w:val="18"/>
                <w:szCs w:val="18"/>
              </w:rPr>
              <w:t>Capacidad del licitante.</w:t>
            </w:r>
          </w:p>
        </w:tc>
        <w:tc>
          <w:tcPr>
            <w:tcW w:w="1238" w:type="pct"/>
            <w:vAlign w:val="center"/>
          </w:tcPr>
          <w:p w14:paraId="18975BBF" w14:textId="77777777" w:rsidR="00241702" w:rsidRPr="00EB5AAF" w:rsidRDefault="00241702" w:rsidP="00EB2677">
            <w:pPr>
              <w:jc w:val="both"/>
              <w:rPr>
                <w:rFonts w:ascii="Noto Sans" w:eastAsia="Calibri" w:hAnsi="Noto Sans" w:cs="Noto Sans"/>
                <w:b/>
                <w:sz w:val="18"/>
                <w:szCs w:val="18"/>
              </w:rPr>
            </w:pPr>
            <w:r w:rsidRPr="00EB5AAF">
              <w:rPr>
                <w:rFonts w:ascii="Noto Sans" w:eastAsia="Calibri" w:hAnsi="Noto Sans" w:cs="Noto Sans"/>
                <w:b/>
                <w:sz w:val="18"/>
                <w:szCs w:val="18"/>
              </w:rPr>
              <w:t>B1. Capacidad de los recursos económicos.</w:t>
            </w:r>
          </w:p>
        </w:tc>
        <w:tc>
          <w:tcPr>
            <w:tcW w:w="680" w:type="pct"/>
            <w:vAlign w:val="center"/>
          </w:tcPr>
          <w:p w14:paraId="01A75FFE" w14:textId="77777777" w:rsidR="00241702" w:rsidRPr="00EB5AAF" w:rsidRDefault="00241702" w:rsidP="00EB2677">
            <w:pPr>
              <w:jc w:val="center"/>
              <w:rPr>
                <w:rFonts w:ascii="Noto Sans" w:eastAsia="Calibri" w:hAnsi="Noto Sans" w:cs="Noto Sans"/>
                <w:sz w:val="18"/>
                <w:szCs w:val="18"/>
              </w:rPr>
            </w:pPr>
            <w:r w:rsidRPr="00EB5AAF">
              <w:rPr>
                <w:rFonts w:ascii="Noto Sans" w:eastAsia="Calibri" w:hAnsi="Noto Sans" w:cs="Noto Sans"/>
                <w:sz w:val="18"/>
                <w:szCs w:val="18"/>
              </w:rPr>
              <w:t>3</w:t>
            </w:r>
          </w:p>
        </w:tc>
        <w:tc>
          <w:tcPr>
            <w:tcW w:w="2010" w:type="pct"/>
            <w:vAlign w:val="center"/>
          </w:tcPr>
          <w:p w14:paraId="0D1A5032" w14:textId="29D42DA4" w:rsidR="00241702" w:rsidRPr="00EB5AAF" w:rsidRDefault="00241702" w:rsidP="00EB2677">
            <w:pPr>
              <w:numPr>
                <w:ilvl w:val="0"/>
                <w:numId w:val="16"/>
              </w:numPr>
              <w:ind w:left="307" w:hanging="284"/>
              <w:jc w:val="both"/>
              <w:rPr>
                <w:rFonts w:ascii="Noto Sans" w:hAnsi="Noto Sans" w:cs="Noto Sans"/>
                <w:bCs/>
                <w:sz w:val="18"/>
                <w:szCs w:val="18"/>
                <w:lang w:val="es-ES"/>
              </w:rPr>
            </w:pPr>
            <w:r w:rsidRPr="00A56088">
              <w:rPr>
                <w:rFonts w:ascii="Noto Sans" w:hAnsi="Noto Sans" w:cs="Noto Sans"/>
                <w:b/>
                <w:sz w:val="18"/>
                <w:szCs w:val="18"/>
                <w:lang w:val="es-ES"/>
              </w:rPr>
              <w:t>Anexo No.</w:t>
            </w:r>
            <w:r w:rsidR="005E34A2">
              <w:rPr>
                <w:rFonts w:ascii="Noto Sans" w:hAnsi="Noto Sans" w:cs="Noto Sans"/>
                <w:b/>
                <w:sz w:val="18"/>
                <w:szCs w:val="18"/>
                <w:lang w:val="es-ES"/>
              </w:rPr>
              <w:t xml:space="preserve"> 4</w:t>
            </w:r>
            <w:r w:rsidRPr="00A56088">
              <w:rPr>
                <w:rFonts w:ascii="Noto Sans" w:hAnsi="Noto Sans" w:cs="Noto Sans"/>
                <w:b/>
                <w:sz w:val="18"/>
                <w:szCs w:val="18"/>
                <w:lang w:val="es-ES"/>
              </w:rPr>
              <w:t xml:space="preserve">.2 </w:t>
            </w:r>
            <w:r w:rsidRPr="00EB5AAF">
              <w:rPr>
                <w:rFonts w:ascii="Noto Sans" w:hAnsi="Noto Sans" w:cs="Noto Sans"/>
                <w:bCs/>
                <w:sz w:val="18"/>
                <w:szCs w:val="18"/>
                <w:lang w:val="es-ES"/>
              </w:rPr>
              <w:t>“Relación de documentos concernientes a la Evaluación Técnico-Administrativa”.</w:t>
            </w:r>
          </w:p>
          <w:p w14:paraId="45833521" w14:textId="6D253426" w:rsidR="00241702" w:rsidRPr="00EB5AAF" w:rsidRDefault="00241702" w:rsidP="00EB2677">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Última Declaración Fiscal Anual</w:t>
            </w:r>
            <w:r w:rsidR="004F5F94">
              <w:rPr>
                <w:rFonts w:ascii="Noto Sans" w:hAnsi="Noto Sans" w:cs="Noto Sans"/>
                <w:bCs/>
                <w:sz w:val="18"/>
                <w:szCs w:val="18"/>
                <w:lang w:val="es-ES"/>
              </w:rPr>
              <w:t xml:space="preserve"> </w:t>
            </w:r>
            <w:r w:rsidR="004F5F94" w:rsidRPr="001F7C95">
              <w:rPr>
                <w:rFonts w:ascii="Noto Sans" w:hAnsi="Noto Sans" w:cs="Noto Sans"/>
                <w:bCs/>
                <w:sz w:val="18"/>
                <w:szCs w:val="18"/>
                <w:lang w:val="es-ES"/>
              </w:rPr>
              <w:t>y/o última declaración fiscal provisional del ISR presentada ante la SHCP</w:t>
            </w:r>
            <w:r w:rsidRPr="00EB5AAF">
              <w:rPr>
                <w:rFonts w:ascii="Noto Sans" w:hAnsi="Noto Sans" w:cs="Noto Sans"/>
                <w:bCs/>
                <w:sz w:val="18"/>
                <w:szCs w:val="18"/>
                <w:lang w:val="es-ES"/>
              </w:rPr>
              <w:t xml:space="preserve">, del año inmediato anterior al año en curso, acreditando el monto de sus </w:t>
            </w:r>
            <w:r w:rsidRPr="00EB5AAF">
              <w:rPr>
                <w:rFonts w:ascii="Noto Sans" w:hAnsi="Noto Sans" w:cs="Noto Sans"/>
                <w:bCs/>
                <w:sz w:val="18"/>
                <w:szCs w:val="18"/>
                <w:lang w:val="es-ES"/>
              </w:rPr>
              <w:lastRenderedPageBreak/>
              <w:t>ingresos netos anuales representa entre el 5% y 20% del monto de su propuesta económica con IVA.</w:t>
            </w:r>
          </w:p>
        </w:tc>
      </w:tr>
      <w:tr w:rsidR="00241702" w:rsidRPr="00EB5AAF" w14:paraId="1EE0B6DE" w14:textId="77777777" w:rsidTr="00EB2677">
        <w:tc>
          <w:tcPr>
            <w:tcW w:w="1072" w:type="pct"/>
            <w:vMerge/>
            <w:vAlign w:val="center"/>
          </w:tcPr>
          <w:p w14:paraId="107F5316" w14:textId="77777777" w:rsidR="00241702" w:rsidRPr="00EB5AAF" w:rsidRDefault="00241702" w:rsidP="00EB2677">
            <w:pPr>
              <w:jc w:val="both"/>
              <w:rPr>
                <w:rFonts w:ascii="Noto Sans" w:eastAsia="Calibri" w:hAnsi="Noto Sans" w:cs="Noto Sans"/>
                <w:sz w:val="18"/>
                <w:szCs w:val="18"/>
              </w:rPr>
            </w:pPr>
          </w:p>
        </w:tc>
        <w:tc>
          <w:tcPr>
            <w:tcW w:w="1238" w:type="pct"/>
            <w:vAlign w:val="center"/>
          </w:tcPr>
          <w:p w14:paraId="7FA34017" w14:textId="77777777" w:rsidR="00241702" w:rsidRPr="00EB5AAF" w:rsidRDefault="00241702" w:rsidP="00EB2677">
            <w:pPr>
              <w:jc w:val="both"/>
              <w:rPr>
                <w:rFonts w:ascii="Noto Sans" w:eastAsia="Calibri" w:hAnsi="Noto Sans" w:cs="Noto Sans"/>
                <w:sz w:val="18"/>
                <w:szCs w:val="18"/>
              </w:rPr>
            </w:pPr>
            <w:r w:rsidRPr="00EB5AAF">
              <w:rPr>
                <w:rFonts w:ascii="Noto Sans" w:eastAsia="Calibri" w:hAnsi="Noto Sans" w:cs="Noto Sans"/>
                <w:b/>
                <w:sz w:val="18"/>
                <w:szCs w:val="18"/>
                <w:lang w:val="es-ES"/>
              </w:rPr>
              <w:t>B2. Capacidad para Asistencia Técnica (recursos técnicos y de equipamiento)</w:t>
            </w:r>
          </w:p>
        </w:tc>
        <w:tc>
          <w:tcPr>
            <w:tcW w:w="680" w:type="pct"/>
            <w:vAlign w:val="center"/>
          </w:tcPr>
          <w:p w14:paraId="34DEAF0A" w14:textId="77777777" w:rsidR="00241702" w:rsidRPr="00EB5AAF" w:rsidRDefault="00241702" w:rsidP="00EB2677">
            <w:pPr>
              <w:jc w:val="center"/>
              <w:rPr>
                <w:rFonts w:ascii="Noto Sans" w:eastAsia="Calibri" w:hAnsi="Noto Sans" w:cs="Noto Sans"/>
                <w:sz w:val="18"/>
                <w:szCs w:val="18"/>
              </w:rPr>
            </w:pPr>
            <w:r w:rsidRPr="00EB5AAF">
              <w:rPr>
                <w:rFonts w:ascii="Noto Sans" w:eastAsia="Calibri" w:hAnsi="Noto Sans" w:cs="Noto Sans"/>
                <w:sz w:val="18"/>
                <w:szCs w:val="18"/>
              </w:rPr>
              <w:t>1.5</w:t>
            </w:r>
          </w:p>
        </w:tc>
        <w:tc>
          <w:tcPr>
            <w:tcW w:w="2010" w:type="pct"/>
            <w:vAlign w:val="center"/>
          </w:tcPr>
          <w:p w14:paraId="5DEDCFB3" w14:textId="7957DE17" w:rsidR="00241702" w:rsidRPr="00EB5AAF" w:rsidRDefault="00241702" w:rsidP="00EB2677">
            <w:pPr>
              <w:numPr>
                <w:ilvl w:val="0"/>
                <w:numId w:val="16"/>
              </w:numPr>
              <w:ind w:left="307" w:hanging="284"/>
              <w:jc w:val="both"/>
              <w:rPr>
                <w:rFonts w:ascii="Noto Sans" w:hAnsi="Noto Sans" w:cs="Noto Sans"/>
                <w:bCs/>
                <w:sz w:val="18"/>
                <w:szCs w:val="18"/>
                <w:lang w:val="es-ES"/>
              </w:rPr>
            </w:pPr>
            <w:r w:rsidRPr="00A56088">
              <w:rPr>
                <w:rFonts w:ascii="Noto Sans" w:hAnsi="Noto Sans" w:cs="Noto Sans"/>
                <w:b/>
                <w:sz w:val="18"/>
                <w:szCs w:val="18"/>
                <w:lang w:val="es-ES"/>
              </w:rPr>
              <w:t xml:space="preserve">Anexo No. </w:t>
            </w:r>
            <w:r w:rsidR="005E34A2">
              <w:rPr>
                <w:rFonts w:ascii="Noto Sans" w:hAnsi="Noto Sans" w:cs="Noto Sans"/>
                <w:b/>
                <w:sz w:val="18"/>
                <w:szCs w:val="18"/>
                <w:lang w:val="es-ES"/>
              </w:rPr>
              <w:t>4</w:t>
            </w:r>
            <w:r w:rsidRPr="00A56088">
              <w:rPr>
                <w:rFonts w:ascii="Noto Sans" w:hAnsi="Noto Sans" w:cs="Noto Sans"/>
                <w:b/>
                <w:sz w:val="18"/>
                <w:szCs w:val="18"/>
                <w:lang w:val="es-ES"/>
              </w:rPr>
              <w:t>.2</w:t>
            </w:r>
            <w:r w:rsidRPr="00EB5AAF">
              <w:rPr>
                <w:rFonts w:ascii="Noto Sans" w:hAnsi="Noto Sans" w:cs="Noto Sans"/>
                <w:bCs/>
                <w:sz w:val="18"/>
                <w:szCs w:val="18"/>
                <w:lang w:val="es-ES"/>
              </w:rPr>
              <w:t xml:space="preserve"> “Relación de documentos concernientes a la Evaluación Técnico-Administrativa”.</w:t>
            </w:r>
          </w:p>
          <w:p w14:paraId="0745E14B" w14:textId="77777777" w:rsidR="00241702" w:rsidRPr="00EB5AAF" w:rsidRDefault="00241702" w:rsidP="00EB2677">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Currículum del licitante, señalando la cantidad y el domicilio de las Sucursales y Centros de Servicios con los que cuente el licitante, con disponibilidad para atender los requerimientos de los usuarios en las distintas unidades médicas de destino final de los bienes; los licitantes deberán obligatoriamente indicar el tipo de establecimiento de que se trata, es decir, si es una Sucursal o un Centro de Servicio.</w:t>
            </w:r>
          </w:p>
        </w:tc>
      </w:tr>
      <w:tr w:rsidR="00241702" w:rsidRPr="00EB5AAF" w14:paraId="11EAE229" w14:textId="77777777" w:rsidTr="00EB2677">
        <w:tc>
          <w:tcPr>
            <w:tcW w:w="1072" w:type="pct"/>
            <w:vMerge/>
            <w:vAlign w:val="center"/>
          </w:tcPr>
          <w:p w14:paraId="2DD4141A" w14:textId="77777777" w:rsidR="00241702" w:rsidRPr="00EB5AAF" w:rsidRDefault="00241702" w:rsidP="00EB2677">
            <w:pPr>
              <w:jc w:val="both"/>
              <w:rPr>
                <w:rFonts w:ascii="Noto Sans" w:eastAsia="Calibri" w:hAnsi="Noto Sans" w:cs="Noto Sans"/>
                <w:sz w:val="18"/>
                <w:szCs w:val="18"/>
              </w:rPr>
            </w:pPr>
          </w:p>
        </w:tc>
        <w:tc>
          <w:tcPr>
            <w:tcW w:w="1238" w:type="pct"/>
            <w:vAlign w:val="center"/>
          </w:tcPr>
          <w:p w14:paraId="3C13FECA" w14:textId="77777777" w:rsidR="00241702" w:rsidRPr="00EB5AAF" w:rsidRDefault="00241702" w:rsidP="00EB2677">
            <w:pPr>
              <w:jc w:val="both"/>
              <w:rPr>
                <w:rFonts w:ascii="Noto Sans" w:eastAsia="Calibri" w:hAnsi="Noto Sans" w:cs="Noto Sans"/>
                <w:sz w:val="18"/>
                <w:szCs w:val="18"/>
              </w:rPr>
            </w:pPr>
            <w:r w:rsidRPr="00EB5AAF">
              <w:rPr>
                <w:rFonts w:ascii="Noto Sans" w:eastAsia="Calibri" w:hAnsi="Noto Sans" w:cs="Noto Sans"/>
                <w:b/>
                <w:bCs/>
                <w:sz w:val="18"/>
                <w:szCs w:val="18"/>
              </w:rPr>
              <w:t>B3. Participación de discapacitados o empresas que cuenten con trabajadores con discapacidad.</w:t>
            </w:r>
          </w:p>
        </w:tc>
        <w:tc>
          <w:tcPr>
            <w:tcW w:w="680" w:type="pct"/>
            <w:vAlign w:val="center"/>
          </w:tcPr>
          <w:p w14:paraId="662260F3" w14:textId="77777777" w:rsidR="00241702" w:rsidRPr="00EB5AAF" w:rsidRDefault="00241702" w:rsidP="00EB2677">
            <w:pPr>
              <w:jc w:val="center"/>
              <w:rPr>
                <w:rFonts w:ascii="Noto Sans" w:eastAsia="Calibri" w:hAnsi="Noto Sans" w:cs="Noto Sans"/>
                <w:sz w:val="18"/>
                <w:szCs w:val="18"/>
              </w:rPr>
            </w:pPr>
            <w:r w:rsidRPr="00EB5AAF">
              <w:rPr>
                <w:rFonts w:ascii="Noto Sans" w:eastAsia="Calibri" w:hAnsi="Noto Sans" w:cs="Noto Sans"/>
                <w:sz w:val="18"/>
                <w:szCs w:val="18"/>
              </w:rPr>
              <w:t>0.4</w:t>
            </w:r>
          </w:p>
        </w:tc>
        <w:tc>
          <w:tcPr>
            <w:tcW w:w="2010" w:type="pct"/>
            <w:vAlign w:val="center"/>
          </w:tcPr>
          <w:p w14:paraId="4FEE34C0" w14:textId="5F79E854" w:rsidR="00241702" w:rsidRPr="00EB5AAF" w:rsidRDefault="00241702" w:rsidP="00EB2677">
            <w:pPr>
              <w:numPr>
                <w:ilvl w:val="0"/>
                <w:numId w:val="16"/>
              </w:numPr>
              <w:ind w:left="307" w:hanging="284"/>
              <w:jc w:val="both"/>
              <w:rPr>
                <w:rFonts w:ascii="Noto Sans" w:hAnsi="Noto Sans" w:cs="Noto Sans"/>
                <w:bCs/>
                <w:sz w:val="18"/>
                <w:szCs w:val="18"/>
                <w:lang w:val="es-ES"/>
              </w:rPr>
            </w:pPr>
            <w:r w:rsidRPr="00A56088">
              <w:rPr>
                <w:rFonts w:ascii="Noto Sans" w:hAnsi="Noto Sans" w:cs="Noto Sans"/>
                <w:b/>
                <w:sz w:val="18"/>
                <w:szCs w:val="18"/>
                <w:lang w:val="es-ES"/>
              </w:rPr>
              <w:t xml:space="preserve">Anexo No. </w:t>
            </w:r>
            <w:r w:rsidR="005E34A2">
              <w:rPr>
                <w:rFonts w:ascii="Noto Sans" w:hAnsi="Noto Sans" w:cs="Noto Sans"/>
                <w:b/>
                <w:sz w:val="18"/>
                <w:szCs w:val="18"/>
                <w:lang w:val="es-ES"/>
              </w:rPr>
              <w:t>4</w:t>
            </w:r>
            <w:r w:rsidRPr="00A56088">
              <w:rPr>
                <w:rFonts w:ascii="Noto Sans" w:hAnsi="Noto Sans" w:cs="Noto Sans"/>
                <w:b/>
                <w:sz w:val="18"/>
                <w:szCs w:val="18"/>
                <w:lang w:val="es-ES"/>
              </w:rPr>
              <w:t>.2</w:t>
            </w:r>
            <w:r w:rsidRPr="00EB5AAF">
              <w:rPr>
                <w:rFonts w:ascii="Noto Sans" w:hAnsi="Noto Sans" w:cs="Noto Sans"/>
                <w:bCs/>
                <w:sz w:val="18"/>
                <w:szCs w:val="18"/>
                <w:lang w:val="es-ES"/>
              </w:rPr>
              <w:t xml:space="preserve"> “Relación de documentos concernientes a la Evaluación Técnico-Administrativa”.</w:t>
            </w:r>
          </w:p>
          <w:p w14:paraId="006A87DD" w14:textId="77777777" w:rsidR="00241702" w:rsidRPr="00EB5AAF" w:rsidRDefault="00241702" w:rsidP="00EB2677">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Aviso de alta al régimen obligatorio del Instituto Mexicano del Seguro Social de trabajadores con discapacidad, cuya antigüedad no sea inferior a seis meses anteriores a la fecha de presentación de proposiciones.</w:t>
            </w:r>
          </w:p>
        </w:tc>
      </w:tr>
      <w:tr w:rsidR="00241702" w:rsidRPr="00EB5AAF" w14:paraId="30A9ADEE" w14:textId="77777777" w:rsidTr="00EB2677">
        <w:tc>
          <w:tcPr>
            <w:tcW w:w="1072" w:type="pct"/>
            <w:vMerge/>
            <w:vAlign w:val="center"/>
          </w:tcPr>
          <w:p w14:paraId="7AF2ED33" w14:textId="77777777" w:rsidR="00241702" w:rsidRPr="00EB5AAF" w:rsidRDefault="00241702" w:rsidP="00EB2677">
            <w:pPr>
              <w:jc w:val="both"/>
              <w:rPr>
                <w:rFonts w:ascii="Noto Sans" w:eastAsia="Calibri" w:hAnsi="Noto Sans" w:cs="Noto Sans"/>
                <w:sz w:val="18"/>
                <w:szCs w:val="18"/>
              </w:rPr>
            </w:pPr>
          </w:p>
        </w:tc>
        <w:tc>
          <w:tcPr>
            <w:tcW w:w="1238" w:type="pct"/>
            <w:vAlign w:val="center"/>
          </w:tcPr>
          <w:p w14:paraId="5482AC9C" w14:textId="77777777" w:rsidR="00241702" w:rsidRPr="00EB5AAF" w:rsidRDefault="00241702" w:rsidP="00EB2677">
            <w:pPr>
              <w:rPr>
                <w:rFonts w:ascii="Noto Sans" w:eastAsia="Calibri" w:hAnsi="Noto Sans" w:cs="Noto Sans"/>
                <w:b/>
                <w:sz w:val="18"/>
                <w:szCs w:val="18"/>
              </w:rPr>
            </w:pPr>
            <w:r w:rsidRPr="00EB5AAF">
              <w:rPr>
                <w:rFonts w:ascii="Noto Sans" w:eastAsia="Calibri" w:hAnsi="Noto Sans" w:cs="Noto Sans"/>
                <w:b/>
                <w:sz w:val="18"/>
                <w:szCs w:val="18"/>
              </w:rPr>
              <w:t>B4. Participación de MIPYMES que produzcan bienes con innovación tecnológica</w:t>
            </w:r>
          </w:p>
        </w:tc>
        <w:tc>
          <w:tcPr>
            <w:tcW w:w="680" w:type="pct"/>
            <w:vAlign w:val="center"/>
          </w:tcPr>
          <w:p w14:paraId="3424AE45" w14:textId="77777777" w:rsidR="00241702" w:rsidRPr="00EB5AAF" w:rsidRDefault="00241702" w:rsidP="00EB2677">
            <w:pPr>
              <w:jc w:val="center"/>
              <w:rPr>
                <w:rFonts w:ascii="Noto Sans" w:eastAsia="Calibri" w:hAnsi="Noto Sans" w:cs="Noto Sans"/>
                <w:sz w:val="18"/>
                <w:szCs w:val="18"/>
              </w:rPr>
            </w:pPr>
            <w:r w:rsidRPr="00EB5AAF">
              <w:rPr>
                <w:rFonts w:ascii="Noto Sans" w:eastAsia="Calibri" w:hAnsi="Noto Sans" w:cs="Noto Sans"/>
                <w:sz w:val="18"/>
                <w:szCs w:val="18"/>
              </w:rPr>
              <w:t>0.2</w:t>
            </w:r>
          </w:p>
        </w:tc>
        <w:tc>
          <w:tcPr>
            <w:tcW w:w="2010" w:type="pct"/>
            <w:vAlign w:val="center"/>
          </w:tcPr>
          <w:p w14:paraId="7E3E5F7C" w14:textId="5C08D98B" w:rsidR="00241702" w:rsidRPr="00EB5AAF" w:rsidRDefault="00241702" w:rsidP="00EB2677">
            <w:pPr>
              <w:numPr>
                <w:ilvl w:val="0"/>
                <w:numId w:val="16"/>
              </w:numPr>
              <w:ind w:left="307" w:hanging="284"/>
              <w:jc w:val="both"/>
              <w:rPr>
                <w:rFonts w:ascii="Noto Sans" w:hAnsi="Noto Sans" w:cs="Noto Sans"/>
                <w:bCs/>
                <w:sz w:val="18"/>
                <w:szCs w:val="18"/>
                <w:lang w:val="es-ES"/>
              </w:rPr>
            </w:pPr>
            <w:r w:rsidRPr="00A56088">
              <w:rPr>
                <w:rFonts w:ascii="Noto Sans" w:hAnsi="Noto Sans" w:cs="Noto Sans"/>
                <w:b/>
                <w:sz w:val="18"/>
                <w:szCs w:val="18"/>
                <w:lang w:val="es-ES"/>
              </w:rPr>
              <w:t xml:space="preserve">Anexo No. </w:t>
            </w:r>
            <w:r w:rsidR="005E34A2">
              <w:rPr>
                <w:rFonts w:ascii="Noto Sans" w:hAnsi="Noto Sans" w:cs="Noto Sans"/>
                <w:b/>
                <w:sz w:val="18"/>
                <w:szCs w:val="18"/>
                <w:lang w:val="es-ES"/>
              </w:rPr>
              <w:t>4</w:t>
            </w:r>
            <w:r w:rsidRPr="00A56088">
              <w:rPr>
                <w:rFonts w:ascii="Noto Sans" w:hAnsi="Noto Sans" w:cs="Noto Sans"/>
                <w:b/>
                <w:sz w:val="18"/>
                <w:szCs w:val="18"/>
                <w:lang w:val="es-ES"/>
              </w:rPr>
              <w:t>.2</w:t>
            </w:r>
            <w:r w:rsidRPr="00EB5AAF">
              <w:rPr>
                <w:rFonts w:ascii="Noto Sans" w:hAnsi="Noto Sans" w:cs="Noto Sans"/>
                <w:bCs/>
                <w:sz w:val="18"/>
                <w:szCs w:val="18"/>
                <w:lang w:val="es-ES"/>
              </w:rPr>
              <w:t xml:space="preserve"> “Relación de documentos concernientes a la Evaluación Técnico-Administrativa”.</w:t>
            </w:r>
          </w:p>
          <w:p w14:paraId="39E210C2" w14:textId="7FB092D8" w:rsidR="00241702" w:rsidRPr="00EB5AAF" w:rsidRDefault="00241702" w:rsidP="00EB2677">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Constancia emitida por el Instituto Mexicano de la Propiedad Industrial (IMPI), en la que las MYPIMES acrediten que producen bienes con innovación tecnológica, la cual no podrá tener una vigencia mayor a cinco años.</w:t>
            </w:r>
          </w:p>
        </w:tc>
      </w:tr>
      <w:bookmarkEnd w:id="2"/>
      <w:tr w:rsidR="00241702" w:rsidRPr="00EB5AAF" w14:paraId="6B396EC6" w14:textId="77777777" w:rsidTr="00EB2677">
        <w:tc>
          <w:tcPr>
            <w:tcW w:w="1072" w:type="pct"/>
            <w:vMerge/>
            <w:vAlign w:val="center"/>
          </w:tcPr>
          <w:p w14:paraId="788259ED" w14:textId="77777777" w:rsidR="00241702" w:rsidRPr="00EB5AAF" w:rsidRDefault="00241702" w:rsidP="00EB2677">
            <w:pPr>
              <w:jc w:val="both"/>
              <w:rPr>
                <w:rFonts w:ascii="Noto Sans" w:eastAsia="Calibri" w:hAnsi="Noto Sans" w:cs="Noto Sans"/>
                <w:sz w:val="18"/>
                <w:szCs w:val="18"/>
              </w:rPr>
            </w:pPr>
          </w:p>
        </w:tc>
        <w:tc>
          <w:tcPr>
            <w:tcW w:w="1238" w:type="pct"/>
            <w:vAlign w:val="center"/>
          </w:tcPr>
          <w:p w14:paraId="3BC0CA77" w14:textId="77777777" w:rsidR="00241702" w:rsidRPr="00EB5AAF" w:rsidRDefault="00241702" w:rsidP="00EB2677">
            <w:pPr>
              <w:jc w:val="both"/>
              <w:rPr>
                <w:rFonts w:ascii="Noto Sans" w:eastAsia="Calibri" w:hAnsi="Noto Sans" w:cs="Noto Sans"/>
                <w:sz w:val="18"/>
                <w:szCs w:val="18"/>
              </w:rPr>
            </w:pPr>
            <w:r w:rsidRPr="00EB5AAF">
              <w:rPr>
                <w:rFonts w:ascii="Noto Sans" w:eastAsia="Calibri" w:hAnsi="Noto Sans" w:cs="Noto Sans"/>
                <w:b/>
                <w:sz w:val="18"/>
                <w:szCs w:val="18"/>
              </w:rPr>
              <w:t>B5. Políticas y Prácticas de igualdad de género</w:t>
            </w:r>
          </w:p>
        </w:tc>
        <w:tc>
          <w:tcPr>
            <w:tcW w:w="680" w:type="pct"/>
            <w:vAlign w:val="center"/>
          </w:tcPr>
          <w:p w14:paraId="6E240A53" w14:textId="77777777" w:rsidR="00241702" w:rsidRPr="00EB5AAF" w:rsidRDefault="00241702" w:rsidP="00EB2677">
            <w:pPr>
              <w:jc w:val="center"/>
              <w:rPr>
                <w:rFonts w:ascii="Noto Sans" w:eastAsia="Calibri" w:hAnsi="Noto Sans" w:cs="Noto Sans"/>
                <w:sz w:val="18"/>
                <w:szCs w:val="18"/>
              </w:rPr>
            </w:pPr>
            <w:r w:rsidRPr="00EB5AAF">
              <w:rPr>
                <w:rFonts w:ascii="Noto Sans" w:eastAsia="Calibri" w:hAnsi="Noto Sans" w:cs="Noto Sans"/>
                <w:sz w:val="18"/>
                <w:szCs w:val="18"/>
              </w:rPr>
              <w:t>0.2</w:t>
            </w:r>
          </w:p>
        </w:tc>
        <w:tc>
          <w:tcPr>
            <w:tcW w:w="2010" w:type="pct"/>
            <w:vAlign w:val="center"/>
          </w:tcPr>
          <w:p w14:paraId="77ACFCD9" w14:textId="77777777" w:rsidR="00241702" w:rsidRPr="00EB5AAF" w:rsidRDefault="00241702" w:rsidP="00EB2677">
            <w:pPr>
              <w:numPr>
                <w:ilvl w:val="0"/>
                <w:numId w:val="16"/>
              </w:numPr>
              <w:ind w:left="307" w:hanging="284"/>
              <w:jc w:val="both"/>
              <w:rPr>
                <w:rFonts w:ascii="Noto Sans" w:hAnsi="Noto Sans" w:cs="Noto Sans"/>
                <w:bCs/>
                <w:sz w:val="18"/>
                <w:szCs w:val="18"/>
                <w:lang w:val="es-ES"/>
              </w:rPr>
            </w:pPr>
            <w:r w:rsidRPr="00A56088">
              <w:rPr>
                <w:rFonts w:ascii="Noto Sans" w:hAnsi="Noto Sans" w:cs="Noto Sans"/>
                <w:b/>
                <w:sz w:val="18"/>
                <w:szCs w:val="18"/>
                <w:lang w:val="es-ES"/>
              </w:rPr>
              <w:t>Anexo No. 4.2</w:t>
            </w:r>
            <w:r w:rsidRPr="00EB5AAF">
              <w:rPr>
                <w:rFonts w:ascii="Noto Sans" w:hAnsi="Noto Sans" w:cs="Noto Sans"/>
                <w:bCs/>
                <w:sz w:val="18"/>
                <w:szCs w:val="18"/>
                <w:lang w:val="es-ES"/>
              </w:rPr>
              <w:t xml:space="preserve"> “Relación de documentos concernientes a la Evaluación Técnico-Administrativa”.</w:t>
            </w:r>
          </w:p>
          <w:p w14:paraId="426D03D9" w14:textId="3FA6BB64" w:rsidR="00241702" w:rsidRPr="00EB5AAF" w:rsidRDefault="00241702" w:rsidP="00EB2677">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Certificado emitido por autoridad y organismo facultado, que acredite que el licitante cuenta con la certificación de la Norma Mexicana en Igualdad Laboral y No Discriminación, NMX-R-025-SCFI-2015.</w:t>
            </w:r>
          </w:p>
        </w:tc>
      </w:tr>
      <w:tr w:rsidR="00241702" w:rsidRPr="00EB5AAF" w14:paraId="33DB32E5" w14:textId="77777777" w:rsidTr="00EB2677">
        <w:tc>
          <w:tcPr>
            <w:tcW w:w="1072" w:type="pct"/>
            <w:vMerge/>
            <w:vAlign w:val="center"/>
          </w:tcPr>
          <w:p w14:paraId="155BA50F" w14:textId="77777777" w:rsidR="00241702" w:rsidRPr="00EB5AAF" w:rsidRDefault="00241702" w:rsidP="00EB2677">
            <w:pPr>
              <w:jc w:val="both"/>
              <w:rPr>
                <w:rFonts w:ascii="Noto Sans" w:eastAsia="Calibri" w:hAnsi="Noto Sans" w:cs="Noto Sans"/>
                <w:sz w:val="18"/>
                <w:szCs w:val="18"/>
              </w:rPr>
            </w:pPr>
          </w:p>
        </w:tc>
        <w:tc>
          <w:tcPr>
            <w:tcW w:w="1238" w:type="pct"/>
            <w:vAlign w:val="center"/>
          </w:tcPr>
          <w:p w14:paraId="77D7DF20" w14:textId="77777777" w:rsidR="00241702" w:rsidRPr="00EB5AAF" w:rsidRDefault="00241702" w:rsidP="00EB2677">
            <w:pPr>
              <w:jc w:val="both"/>
              <w:rPr>
                <w:rFonts w:ascii="Noto Sans" w:eastAsia="Calibri" w:hAnsi="Noto Sans" w:cs="Noto Sans"/>
                <w:b/>
                <w:sz w:val="18"/>
                <w:szCs w:val="18"/>
              </w:rPr>
            </w:pPr>
            <w:r w:rsidRPr="00EB5AAF">
              <w:rPr>
                <w:rFonts w:ascii="Noto Sans" w:eastAsia="Calibri" w:hAnsi="Noto Sans" w:cs="Noto Sans"/>
                <w:b/>
                <w:sz w:val="18"/>
                <w:szCs w:val="18"/>
              </w:rPr>
              <w:t>B6. Extensión del tiempo mínimo de garantía o servicios adicionales de mantenimiento.</w:t>
            </w:r>
          </w:p>
        </w:tc>
        <w:tc>
          <w:tcPr>
            <w:tcW w:w="680" w:type="pct"/>
            <w:vAlign w:val="center"/>
          </w:tcPr>
          <w:p w14:paraId="2F97D50C" w14:textId="77777777" w:rsidR="00241702" w:rsidRPr="00EB5AAF" w:rsidRDefault="00241702" w:rsidP="00EB2677">
            <w:pPr>
              <w:jc w:val="center"/>
              <w:rPr>
                <w:rFonts w:ascii="Noto Sans" w:eastAsia="Calibri" w:hAnsi="Noto Sans" w:cs="Noto Sans"/>
                <w:sz w:val="18"/>
                <w:szCs w:val="18"/>
              </w:rPr>
            </w:pPr>
            <w:r w:rsidRPr="00EB5AAF">
              <w:rPr>
                <w:rFonts w:ascii="Noto Sans" w:eastAsia="Calibri" w:hAnsi="Noto Sans" w:cs="Noto Sans"/>
                <w:sz w:val="18"/>
                <w:szCs w:val="18"/>
              </w:rPr>
              <w:t>3.7</w:t>
            </w:r>
          </w:p>
        </w:tc>
        <w:tc>
          <w:tcPr>
            <w:tcW w:w="2010" w:type="pct"/>
            <w:vAlign w:val="center"/>
          </w:tcPr>
          <w:p w14:paraId="6ED5021A" w14:textId="77777777" w:rsidR="00241702" w:rsidRPr="00EB5AAF" w:rsidRDefault="00241702" w:rsidP="00EB2677">
            <w:pPr>
              <w:numPr>
                <w:ilvl w:val="0"/>
                <w:numId w:val="16"/>
              </w:numPr>
              <w:ind w:left="307" w:hanging="284"/>
              <w:jc w:val="both"/>
              <w:rPr>
                <w:rFonts w:ascii="Noto Sans" w:hAnsi="Noto Sans" w:cs="Noto Sans"/>
                <w:bCs/>
                <w:sz w:val="18"/>
                <w:szCs w:val="18"/>
                <w:lang w:val="es-ES"/>
              </w:rPr>
            </w:pPr>
            <w:r w:rsidRPr="00A56088">
              <w:rPr>
                <w:rFonts w:ascii="Noto Sans" w:hAnsi="Noto Sans" w:cs="Noto Sans"/>
                <w:b/>
                <w:sz w:val="18"/>
                <w:szCs w:val="18"/>
                <w:lang w:val="es-ES"/>
              </w:rPr>
              <w:t>Anexo No. 4.2</w:t>
            </w:r>
            <w:r w:rsidRPr="00EB5AAF">
              <w:rPr>
                <w:rFonts w:ascii="Noto Sans" w:hAnsi="Noto Sans" w:cs="Noto Sans"/>
                <w:bCs/>
                <w:sz w:val="18"/>
                <w:szCs w:val="18"/>
                <w:lang w:val="es-ES"/>
              </w:rPr>
              <w:t xml:space="preserve"> “Relación de documentos concernientes a la Evaluación Técnico-Administrativa”.</w:t>
            </w:r>
          </w:p>
          <w:p w14:paraId="7CBE89FD" w14:textId="0E35EC9F" w:rsidR="00241702" w:rsidRPr="00EB5AAF" w:rsidRDefault="00241702" w:rsidP="00EB2677">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 xml:space="preserve">Copia simple de la Carta de Garantía de los bienes y sus accesorios, y su óptimo funcionamiento, acorde al </w:t>
            </w:r>
            <w:r w:rsidRPr="00A56088">
              <w:rPr>
                <w:rFonts w:ascii="Noto Sans" w:hAnsi="Noto Sans" w:cs="Noto Sans"/>
                <w:b/>
                <w:sz w:val="18"/>
                <w:szCs w:val="18"/>
                <w:lang w:val="es-ES"/>
              </w:rPr>
              <w:t xml:space="preserve">Anexo No. </w:t>
            </w:r>
            <w:r w:rsidR="005E34A2">
              <w:rPr>
                <w:rFonts w:ascii="Noto Sans" w:hAnsi="Noto Sans" w:cs="Noto Sans"/>
                <w:b/>
                <w:sz w:val="18"/>
                <w:szCs w:val="18"/>
                <w:lang w:val="es-ES"/>
              </w:rPr>
              <w:t>4</w:t>
            </w:r>
            <w:r w:rsidRPr="00A56088">
              <w:rPr>
                <w:rFonts w:ascii="Noto Sans" w:hAnsi="Noto Sans" w:cs="Noto Sans"/>
                <w:b/>
                <w:sz w:val="18"/>
                <w:szCs w:val="18"/>
                <w:lang w:val="es-ES"/>
              </w:rPr>
              <w:t>.10</w:t>
            </w:r>
            <w:r w:rsidRPr="00EB5AAF">
              <w:rPr>
                <w:rFonts w:ascii="Noto Sans" w:hAnsi="Noto Sans" w:cs="Noto Sans"/>
                <w:bCs/>
                <w:sz w:val="18"/>
                <w:szCs w:val="18"/>
                <w:lang w:val="es-ES"/>
              </w:rPr>
              <w:t>, en papel membretado de la empresa respectiva, firmada por el representante legal del licitante, en la que se indique clara y expresamente la(s) partida(s) que amparan y el plazo de garantía de los bienes ofertados y su óptimo funcionamiento, por 36 meses (obligatorio) y que la garantía responde a una cobertura amplia contra vicios ocultos, defectos de fabricación o cualquier falla que presenten, los bienes y sus accesorios por todo el periodo ofertado; o</w:t>
            </w:r>
          </w:p>
          <w:p w14:paraId="34C0BA81" w14:textId="7A672228" w:rsidR="00241702" w:rsidRPr="00EB5AAF" w:rsidRDefault="00241702" w:rsidP="00EB2677">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 xml:space="preserve">Copia simple de la Carta de Garantía de los bienes y sus accesorios, y su óptimo funcionamiento, acorde al </w:t>
            </w:r>
            <w:r w:rsidRPr="00A56088">
              <w:rPr>
                <w:rFonts w:ascii="Noto Sans" w:hAnsi="Noto Sans" w:cs="Noto Sans"/>
                <w:b/>
                <w:sz w:val="18"/>
                <w:szCs w:val="18"/>
                <w:lang w:val="es-ES"/>
              </w:rPr>
              <w:t xml:space="preserve">Anexo No. </w:t>
            </w:r>
            <w:r w:rsidR="005E34A2">
              <w:rPr>
                <w:rFonts w:ascii="Noto Sans" w:hAnsi="Noto Sans" w:cs="Noto Sans"/>
                <w:b/>
                <w:sz w:val="18"/>
                <w:szCs w:val="18"/>
                <w:lang w:val="es-ES"/>
              </w:rPr>
              <w:t>4</w:t>
            </w:r>
            <w:r w:rsidRPr="00A56088">
              <w:rPr>
                <w:rFonts w:ascii="Noto Sans" w:hAnsi="Noto Sans" w:cs="Noto Sans"/>
                <w:b/>
                <w:sz w:val="18"/>
                <w:szCs w:val="18"/>
                <w:lang w:val="es-ES"/>
              </w:rPr>
              <w:t>.10</w:t>
            </w:r>
            <w:r w:rsidRPr="00EB5AAF">
              <w:rPr>
                <w:rFonts w:ascii="Noto Sans" w:hAnsi="Noto Sans" w:cs="Noto Sans"/>
                <w:bCs/>
                <w:sz w:val="18"/>
                <w:szCs w:val="18"/>
                <w:lang w:val="es-ES"/>
              </w:rPr>
              <w:t xml:space="preserve">, en papel membretado de la empresa respectiva, firmada por el </w:t>
            </w:r>
            <w:r w:rsidRPr="00EB5AAF">
              <w:rPr>
                <w:rFonts w:ascii="Noto Sans" w:hAnsi="Noto Sans" w:cs="Noto Sans"/>
                <w:bCs/>
                <w:sz w:val="18"/>
                <w:szCs w:val="18"/>
                <w:lang w:val="es-ES"/>
              </w:rPr>
              <w:lastRenderedPageBreak/>
              <w:t>representante legal del licitante, en la que se indique clara y expresamente la(s) partida(s) que amparan y el plazo de garantía de los bienes ofertados y su óptimo funcionamiento, por una Extensión de garantía de 48 meses o más, y que la garantía responde a una cobertura amplia contra vicios ocultos, defectos de fabricación o cualquier falla que presenten, los bienes y sus accesorios por todo el periodo ofertado; o</w:t>
            </w:r>
          </w:p>
          <w:p w14:paraId="60BFA99F" w14:textId="6AFB2A10" w:rsidR="00241702" w:rsidRPr="00EB5AAF" w:rsidRDefault="00241702" w:rsidP="00EB2677">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 xml:space="preserve">Copia simple de la Carta de Garantía de los bienes y sus accesorios, y su óptimo funcionamiento acorde al </w:t>
            </w:r>
            <w:r w:rsidRPr="00A56088">
              <w:rPr>
                <w:rFonts w:ascii="Noto Sans" w:hAnsi="Noto Sans" w:cs="Noto Sans"/>
                <w:b/>
                <w:sz w:val="18"/>
                <w:szCs w:val="18"/>
                <w:lang w:val="es-ES"/>
              </w:rPr>
              <w:t xml:space="preserve">Anexo No. </w:t>
            </w:r>
            <w:r w:rsidR="005E34A2">
              <w:rPr>
                <w:rFonts w:ascii="Noto Sans" w:hAnsi="Noto Sans" w:cs="Noto Sans"/>
                <w:b/>
                <w:sz w:val="18"/>
                <w:szCs w:val="18"/>
                <w:lang w:val="es-ES"/>
              </w:rPr>
              <w:t>4</w:t>
            </w:r>
            <w:r w:rsidRPr="00A56088">
              <w:rPr>
                <w:rFonts w:ascii="Noto Sans" w:hAnsi="Noto Sans" w:cs="Noto Sans"/>
                <w:b/>
                <w:sz w:val="18"/>
                <w:szCs w:val="18"/>
                <w:lang w:val="es-ES"/>
              </w:rPr>
              <w:t>.10</w:t>
            </w:r>
            <w:r w:rsidRPr="00EB5AAF">
              <w:rPr>
                <w:rFonts w:ascii="Noto Sans" w:hAnsi="Noto Sans" w:cs="Noto Sans"/>
                <w:bCs/>
                <w:sz w:val="18"/>
                <w:szCs w:val="18"/>
                <w:lang w:val="es-ES"/>
              </w:rPr>
              <w:t xml:space="preserve"> en papel membretado de la empresa respectiva, firmada por el representante legal del licitante, en la que se indique clara y expresamente la(s) partida(s) que amparan y el plazo de garantía de los bienes ofertados y su óptimo funcionamiento, por una Extensión de 42 meses o más, </w:t>
            </w:r>
            <w:r w:rsidRPr="00EB5AAF">
              <w:rPr>
                <w:rFonts w:ascii="Noto Sans" w:hAnsi="Noto Sans" w:cs="Noto Sans"/>
                <w:bCs/>
                <w:sz w:val="18"/>
                <w:szCs w:val="18"/>
                <w:u w:val="single"/>
                <w:lang w:val="es-ES"/>
              </w:rPr>
              <w:t>y un Mantenimiento Mayor</w:t>
            </w:r>
            <w:r w:rsidRPr="00EB5AAF">
              <w:rPr>
                <w:rFonts w:ascii="Noto Sans" w:hAnsi="Noto Sans" w:cs="Noto Sans"/>
                <w:bCs/>
                <w:sz w:val="18"/>
                <w:szCs w:val="18"/>
                <w:lang w:val="es-ES"/>
              </w:rPr>
              <w:t xml:space="preserve">, el cual deberá realizarse durante el último mes de vigencia de la Garantía del bien y sus accesorios, el cual consiste en la ejecución de un mantenimiento preventivo más los trabajos necesarios para la rehabilitación de los bienes; y que la garantía responde a una cobertura amplia contra vicios ocultos, defectos de fabricación o cualquier falla que presenten, los bienes y sus </w:t>
            </w:r>
            <w:r w:rsidRPr="00EB5AAF">
              <w:rPr>
                <w:rFonts w:ascii="Noto Sans" w:hAnsi="Noto Sans" w:cs="Noto Sans"/>
                <w:bCs/>
                <w:sz w:val="18"/>
                <w:szCs w:val="18"/>
                <w:lang w:val="es-ES"/>
              </w:rPr>
              <w:lastRenderedPageBreak/>
              <w:t>accesorios por el todo el periodo ofertado, debidamente acreditado por el licitante adjudicado.</w:t>
            </w:r>
          </w:p>
        </w:tc>
      </w:tr>
      <w:tr w:rsidR="00241702" w:rsidRPr="00EB5AAF" w14:paraId="55467BDB" w14:textId="77777777" w:rsidTr="00EB2677">
        <w:trPr>
          <w:trHeight w:val="454"/>
        </w:trPr>
        <w:tc>
          <w:tcPr>
            <w:tcW w:w="1072" w:type="pct"/>
            <w:vMerge w:val="restart"/>
            <w:vAlign w:val="center"/>
          </w:tcPr>
          <w:p w14:paraId="7B3C57E0" w14:textId="77777777" w:rsidR="00241702" w:rsidRPr="00EB5AAF" w:rsidRDefault="00241702" w:rsidP="00EB2677">
            <w:pPr>
              <w:jc w:val="both"/>
              <w:rPr>
                <w:rFonts w:ascii="Noto Sans" w:eastAsia="Calibri" w:hAnsi="Noto Sans" w:cs="Noto Sans"/>
                <w:b/>
                <w:sz w:val="18"/>
                <w:szCs w:val="18"/>
              </w:rPr>
            </w:pPr>
            <w:r w:rsidRPr="00EB5AAF">
              <w:rPr>
                <w:rFonts w:ascii="Noto Sans" w:eastAsia="Calibri" w:hAnsi="Noto Sans" w:cs="Noto Sans"/>
                <w:b/>
                <w:sz w:val="18"/>
                <w:szCs w:val="18"/>
              </w:rPr>
              <w:lastRenderedPageBreak/>
              <w:t>C. Experiencia y especialidad del licitante.</w:t>
            </w:r>
          </w:p>
        </w:tc>
        <w:tc>
          <w:tcPr>
            <w:tcW w:w="1238" w:type="pct"/>
            <w:vAlign w:val="center"/>
          </w:tcPr>
          <w:p w14:paraId="550420AA" w14:textId="77777777" w:rsidR="00241702" w:rsidRPr="00EB5AAF" w:rsidRDefault="00241702" w:rsidP="00EB2677">
            <w:pPr>
              <w:jc w:val="both"/>
              <w:rPr>
                <w:rFonts w:ascii="Noto Sans" w:eastAsia="Calibri" w:hAnsi="Noto Sans" w:cs="Noto Sans"/>
                <w:b/>
                <w:sz w:val="18"/>
                <w:szCs w:val="18"/>
              </w:rPr>
            </w:pPr>
            <w:r w:rsidRPr="00EB5AAF">
              <w:rPr>
                <w:rFonts w:ascii="Noto Sans" w:eastAsia="Calibri" w:hAnsi="Noto Sans" w:cs="Noto Sans"/>
                <w:b/>
                <w:sz w:val="18"/>
                <w:szCs w:val="18"/>
              </w:rPr>
              <w:t>C1. Experiencia.</w:t>
            </w:r>
          </w:p>
        </w:tc>
        <w:tc>
          <w:tcPr>
            <w:tcW w:w="680" w:type="pct"/>
            <w:vAlign w:val="center"/>
          </w:tcPr>
          <w:p w14:paraId="1A65F001" w14:textId="77777777" w:rsidR="00241702" w:rsidRPr="00EB5AAF" w:rsidRDefault="00241702" w:rsidP="00EB2677">
            <w:pPr>
              <w:jc w:val="center"/>
              <w:rPr>
                <w:rFonts w:ascii="Noto Sans" w:eastAsia="Calibri" w:hAnsi="Noto Sans" w:cs="Noto Sans"/>
                <w:sz w:val="18"/>
                <w:szCs w:val="18"/>
              </w:rPr>
            </w:pPr>
            <w:r w:rsidRPr="00EB5AAF">
              <w:rPr>
                <w:rFonts w:ascii="Noto Sans" w:eastAsia="Calibri" w:hAnsi="Noto Sans" w:cs="Noto Sans"/>
                <w:sz w:val="18"/>
                <w:szCs w:val="18"/>
              </w:rPr>
              <w:t>4.5</w:t>
            </w:r>
          </w:p>
        </w:tc>
        <w:tc>
          <w:tcPr>
            <w:tcW w:w="2010" w:type="pct"/>
            <w:vAlign w:val="center"/>
          </w:tcPr>
          <w:p w14:paraId="53B50C76" w14:textId="50C8953E" w:rsidR="00241702" w:rsidRPr="00EB5AAF" w:rsidRDefault="00241702" w:rsidP="00EB2677">
            <w:pPr>
              <w:numPr>
                <w:ilvl w:val="0"/>
                <w:numId w:val="16"/>
              </w:numPr>
              <w:ind w:left="307" w:hanging="284"/>
              <w:jc w:val="both"/>
              <w:rPr>
                <w:rFonts w:ascii="Noto Sans" w:hAnsi="Noto Sans" w:cs="Noto Sans"/>
                <w:bCs/>
                <w:sz w:val="18"/>
                <w:szCs w:val="18"/>
                <w:lang w:val="es-ES"/>
              </w:rPr>
            </w:pPr>
            <w:r w:rsidRPr="00A56088">
              <w:rPr>
                <w:rFonts w:ascii="Noto Sans" w:hAnsi="Noto Sans" w:cs="Noto Sans"/>
                <w:b/>
                <w:sz w:val="18"/>
                <w:szCs w:val="18"/>
                <w:lang w:val="es-ES"/>
              </w:rPr>
              <w:t xml:space="preserve">Anexo No. </w:t>
            </w:r>
            <w:r w:rsidR="005E34A2">
              <w:rPr>
                <w:rFonts w:ascii="Noto Sans" w:hAnsi="Noto Sans" w:cs="Noto Sans"/>
                <w:b/>
                <w:sz w:val="18"/>
                <w:szCs w:val="18"/>
                <w:lang w:val="es-ES"/>
              </w:rPr>
              <w:t>4</w:t>
            </w:r>
            <w:r w:rsidRPr="00A56088">
              <w:rPr>
                <w:rFonts w:ascii="Noto Sans" w:hAnsi="Noto Sans" w:cs="Noto Sans"/>
                <w:b/>
                <w:sz w:val="18"/>
                <w:szCs w:val="18"/>
                <w:lang w:val="es-ES"/>
              </w:rPr>
              <w:t xml:space="preserve">.2 </w:t>
            </w:r>
            <w:r w:rsidRPr="00A56088">
              <w:rPr>
                <w:rFonts w:ascii="Noto Sans" w:hAnsi="Noto Sans" w:cs="Noto Sans"/>
                <w:bCs/>
                <w:sz w:val="18"/>
                <w:szCs w:val="18"/>
                <w:lang w:val="es-ES"/>
              </w:rPr>
              <w:t>“</w:t>
            </w:r>
            <w:r w:rsidRPr="00EB5AAF">
              <w:rPr>
                <w:rFonts w:ascii="Noto Sans" w:hAnsi="Noto Sans" w:cs="Noto Sans"/>
                <w:bCs/>
                <w:sz w:val="18"/>
                <w:szCs w:val="18"/>
                <w:lang w:val="es-ES"/>
              </w:rPr>
              <w:t>Relación de documentos concernientes a la Evaluación Técnico-Administrativa”.</w:t>
            </w:r>
          </w:p>
          <w:p w14:paraId="63ABEA40" w14:textId="152A5B9C" w:rsidR="00241702" w:rsidRPr="00EB5AAF" w:rsidRDefault="00241702" w:rsidP="00EB2677">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 xml:space="preserve">Copia(s) simple(s) del contrato(s) u orden(es) de compra o pedido(s) presentado(s), completos, legibles y debidamente firmados, en los que se verifique que el licitante ha suministrado a cualquier dependencia y/o institución y/o particular, bienes de la misma naturaleza (similares) conforme a las ponderaciones establecidas por esta convocante en el </w:t>
            </w:r>
            <w:r w:rsidRPr="00A56088">
              <w:rPr>
                <w:rFonts w:ascii="Noto Sans" w:hAnsi="Noto Sans" w:cs="Noto Sans"/>
                <w:b/>
                <w:sz w:val="18"/>
                <w:szCs w:val="18"/>
                <w:lang w:val="es-ES"/>
              </w:rPr>
              <w:t xml:space="preserve">anexo </w:t>
            </w:r>
            <w:r w:rsidR="005E34A2">
              <w:rPr>
                <w:rFonts w:ascii="Noto Sans" w:hAnsi="Noto Sans" w:cs="Noto Sans"/>
                <w:b/>
                <w:sz w:val="18"/>
                <w:szCs w:val="18"/>
                <w:lang w:val="es-ES"/>
              </w:rPr>
              <w:t>4</w:t>
            </w:r>
            <w:r w:rsidR="00A56088" w:rsidRPr="00A56088">
              <w:rPr>
                <w:rFonts w:ascii="Noto Sans" w:hAnsi="Noto Sans" w:cs="Noto Sans"/>
                <w:b/>
                <w:sz w:val="18"/>
                <w:szCs w:val="18"/>
                <w:lang w:val="es-ES"/>
              </w:rPr>
              <w:t>.</w:t>
            </w:r>
            <w:r w:rsidR="00800856" w:rsidRPr="00A56088">
              <w:rPr>
                <w:rFonts w:ascii="Noto Sans" w:hAnsi="Noto Sans" w:cs="Noto Sans"/>
                <w:b/>
                <w:sz w:val="18"/>
                <w:szCs w:val="18"/>
                <w:lang w:val="es-ES"/>
              </w:rPr>
              <w:t>1</w:t>
            </w:r>
            <w:r w:rsidR="00A34050">
              <w:rPr>
                <w:rFonts w:ascii="Noto Sans" w:hAnsi="Noto Sans" w:cs="Noto Sans"/>
                <w:b/>
                <w:sz w:val="18"/>
                <w:szCs w:val="18"/>
                <w:lang w:val="es-ES"/>
              </w:rPr>
              <w:t>2</w:t>
            </w:r>
            <w:r w:rsidR="00800856" w:rsidRPr="00EB5AAF">
              <w:rPr>
                <w:rFonts w:ascii="Noto Sans" w:hAnsi="Noto Sans" w:cs="Noto Sans"/>
                <w:bCs/>
                <w:sz w:val="18"/>
                <w:szCs w:val="18"/>
                <w:lang w:val="es-ES"/>
              </w:rPr>
              <w:t xml:space="preserve"> </w:t>
            </w:r>
            <w:r w:rsidRPr="00EB5AAF">
              <w:rPr>
                <w:rFonts w:ascii="Noto Sans" w:hAnsi="Noto Sans" w:cs="Noto Sans"/>
                <w:bCs/>
                <w:sz w:val="18"/>
                <w:szCs w:val="18"/>
                <w:lang w:val="es-ES"/>
              </w:rPr>
              <w:t>que correspondan al periodo comprendido del 2020 al 2024.</w:t>
            </w:r>
          </w:p>
        </w:tc>
      </w:tr>
      <w:tr w:rsidR="00241702" w:rsidRPr="00EB5AAF" w14:paraId="1CA5C791" w14:textId="77777777" w:rsidTr="00EB2677">
        <w:tc>
          <w:tcPr>
            <w:tcW w:w="1072" w:type="pct"/>
            <w:vMerge/>
            <w:vAlign w:val="center"/>
          </w:tcPr>
          <w:p w14:paraId="0C0A5BE6" w14:textId="77777777" w:rsidR="00241702" w:rsidRPr="00EB5AAF" w:rsidRDefault="00241702" w:rsidP="00EB2677">
            <w:pPr>
              <w:jc w:val="both"/>
              <w:rPr>
                <w:rFonts w:ascii="Noto Sans" w:eastAsia="Calibri" w:hAnsi="Noto Sans" w:cs="Noto Sans"/>
                <w:sz w:val="18"/>
                <w:szCs w:val="18"/>
              </w:rPr>
            </w:pPr>
          </w:p>
        </w:tc>
        <w:tc>
          <w:tcPr>
            <w:tcW w:w="1238" w:type="pct"/>
            <w:vAlign w:val="center"/>
          </w:tcPr>
          <w:p w14:paraId="04744A25" w14:textId="77777777" w:rsidR="00241702" w:rsidRPr="00EB5AAF" w:rsidRDefault="00241702" w:rsidP="00EB2677">
            <w:pPr>
              <w:jc w:val="both"/>
              <w:rPr>
                <w:rFonts w:ascii="Noto Sans" w:eastAsia="Calibri" w:hAnsi="Noto Sans" w:cs="Noto Sans"/>
                <w:b/>
                <w:sz w:val="18"/>
                <w:szCs w:val="18"/>
              </w:rPr>
            </w:pPr>
            <w:r w:rsidRPr="00EB5AAF">
              <w:rPr>
                <w:rFonts w:ascii="Noto Sans" w:eastAsia="Calibri" w:hAnsi="Noto Sans" w:cs="Noto Sans"/>
                <w:b/>
                <w:sz w:val="18"/>
                <w:szCs w:val="18"/>
              </w:rPr>
              <w:t>C2. Especialidad.</w:t>
            </w:r>
          </w:p>
        </w:tc>
        <w:tc>
          <w:tcPr>
            <w:tcW w:w="680" w:type="pct"/>
            <w:vAlign w:val="center"/>
          </w:tcPr>
          <w:p w14:paraId="7C4D1AC5" w14:textId="77777777" w:rsidR="00241702" w:rsidRPr="00EB5AAF" w:rsidRDefault="00241702" w:rsidP="00EB2677">
            <w:pPr>
              <w:jc w:val="center"/>
              <w:rPr>
                <w:rFonts w:ascii="Noto Sans" w:eastAsia="Calibri" w:hAnsi="Noto Sans" w:cs="Noto Sans"/>
                <w:sz w:val="18"/>
                <w:szCs w:val="18"/>
              </w:rPr>
            </w:pPr>
            <w:r w:rsidRPr="00EB5AAF">
              <w:rPr>
                <w:rFonts w:ascii="Noto Sans" w:eastAsia="Calibri" w:hAnsi="Noto Sans" w:cs="Noto Sans"/>
                <w:sz w:val="18"/>
                <w:szCs w:val="18"/>
              </w:rPr>
              <w:t>1.5</w:t>
            </w:r>
          </w:p>
        </w:tc>
        <w:tc>
          <w:tcPr>
            <w:tcW w:w="2010" w:type="pct"/>
            <w:vAlign w:val="center"/>
          </w:tcPr>
          <w:p w14:paraId="3508F3A6" w14:textId="3CAC6B2A" w:rsidR="00241702" w:rsidRPr="00EB5AAF" w:rsidRDefault="00241702" w:rsidP="00EB2677">
            <w:pPr>
              <w:numPr>
                <w:ilvl w:val="0"/>
                <w:numId w:val="16"/>
              </w:numPr>
              <w:ind w:left="307" w:hanging="284"/>
              <w:jc w:val="both"/>
              <w:rPr>
                <w:rFonts w:ascii="Noto Sans" w:hAnsi="Noto Sans" w:cs="Noto Sans"/>
                <w:bCs/>
                <w:sz w:val="18"/>
                <w:szCs w:val="18"/>
                <w:lang w:val="es-ES"/>
              </w:rPr>
            </w:pPr>
            <w:r w:rsidRPr="00A56088">
              <w:rPr>
                <w:rFonts w:ascii="Noto Sans" w:hAnsi="Noto Sans" w:cs="Noto Sans"/>
                <w:b/>
                <w:sz w:val="18"/>
                <w:szCs w:val="18"/>
                <w:lang w:val="es-ES"/>
              </w:rPr>
              <w:t xml:space="preserve">Anexo No. </w:t>
            </w:r>
            <w:r w:rsidR="005E34A2">
              <w:rPr>
                <w:rFonts w:ascii="Noto Sans" w:hAnsi="Noto Sans" w:cs="Noto Sans"/>
                <w:b/>
                <w:sz w:val="18"/>
                <w:szCs w:val="18"/>
                <w:lang w:val="es-ES"/>
              </w:rPr>
              <w:t>4</w:t>
            </w:r>
            <w:r w:rsidRPr="00A56088">
              <w:rPr>
                <w:rFonts w:ascii="Noto Sans" w:hAnsi="Noto Sans" w:cs="Noto Sans"/>
                <w:b/>
                <w:sz w:val="18"/>
                <w:szCs w:val="18"/>
                <w:lang w:val="es-ES"/>
              </w:rPr>
              <w:t>.2</w:t>
            </w:r>
            <w:r w:rsidRPr="00EB5AAF">
              <w:rPr>
                <w:rFonts w:ascii="Noto Sans" w:hAnsi="Noto Sans" w:cs="Noto Sans"/>
                <w:bCs/>
                <w:sz w:val="18"/>
                <w:szCs w:val="18"/>
                <w:lang w:val="es-ES"/>
              </w:rPr>
              <w:t xml:space="preserve"> “Relación de documentos concernientes a la Evaluación Técnico-Administrativa”.</w:t>
            </w:r>
          </w:p>
          <w:p w14:paraId="3377F95A" w14:textId="1AD297C3" w:rsidR="00241702" w:rsidRPr="00EB5AAF" w:rsidRDefault="00241702" w:rsidP="00EB2677">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 xml:space="preserve">Copia(s) simple(s) del contrato(s) u orden(es) de compra o pedido(s) presentado(s), completos, legibles y debidamente firmados, en los que se verifique que el licitante ha suministrado a cualquier dependencia y/o institución y/o particular, bienes de características específicas y volúmenes y condiciones similares a los requeridos por la convocante en el presente procedimiento de contratación, que correspondan al periodo comprendido del 2020 al 2024, conforme a las ponderaciones </w:t>
            </w:r>
            <w:r w:rsidRPr="00EB5AAF">
              <w:rPr>
                <w:rFonts w:ascii="Noto Sans" w:hAnsi="Noto Sans" w:cs="Noto Sans"/>
                <w:bCs/>
                <w:sz w:val="18"/>
                <w:szCs w:val="18"/>
                <w:lang w:val="es-ES"/>
              </w:rPr>
              <w:lastRenderedPageBreak/>
              <w:t xml:space="preserve">establecidas por la convocante en el </w:t>
            </w:r>
            <w:r w:rsidRPr="00A56088">
              <w:rPr>
                <w:rFonts w:ascii="Noto Sans" w:hAnsi="Noto Sans" w:cs="Noto Sans"/>
                <w:b/>
                <w:sz w:val="18"/>
                <w:szCs w:val="18"/>
                <w:lang w:val="es-ES"/>
              </w:rPr>
              <w:t xml:space="preserve">anexo </w:t>
            </w:r>
            <w:r w:rsidR="005E34A2">
              <w:rPr>
                <w:rFonts w:ascii="Noto Sans" w:hAnsi="Noto Sans" w:cs="Noto Sans"/>
                <w:b/>
                <w:sz w:val="18"/>
                <w:szCs w:val="18"/>
                <w:lang w:val="es-ES"/>
              </w:rPr>
              <w:t>4</w:t>
            </w:r>
            <w:r w:rsidRPr="00A56088">
              <w:rPr>
                <w:rFonts w:ascii="Noto Sans" w:hAnsi="Noto Sans" w:cs="Noto Sans"/>
                <w:b/>
                <w:sz w:val="18"/>
                <w:szCs w:val="18"/>
                <w:lang w:val="es-ES"/>
              </w:rPr>
              <w:t>.</w:t>
            </w:r>
            <w:r w:rsidR="00663BD3" w:rsidRPr="00A56088">
              <w:rPr>
                <w:rFonts w:ascii="Noto Sans" w:hAnsi="Noto Sans" w:cs="Noto Sans"/>
                <w:b/>
                <w:sz w:val="18"/>
                <w:szCs w:val="18"/>
                <w:lang w:val="es-ES"/>
              </w:rPr>
              <w:t>1</w:t>
            </w:r>
            <w:r w:rsidR="00A34050">
              <w:rPr>
                <w:rFonts w:ascii="Noto Sans" w:hAnsi="Noto Sans" w:cs="Noto Sans"/>
                <w:b/>
                <w:sz w:val="18"/>
                <w:szCs w:val="18"/>
                <w:lang w:val="es-ES"/>
              </w:rPr>
              <w:t>2</w:t>
            </w:r>
            <w:r w:rsidRPr="00A56088">
              <w:rPr>
                <w:rFonts w:ascii="Noto Sans" w:hAnsi="Noto Sans" w:cs="Noto Sans"/>
                <w:b/>
                <w:sz w:val="18"/>
                <w:szCs w:val="18"/>
                <w:lang w:val="es-ES"/>
              </w:rPr>
              <w:t>.</w:t>
            </w:r>
          </w:p>
        </w:tc>
      </w:tr>
      <w:tr w:rsidR="00241702" w:rsidRPr="00EB5AAF" w14:paraId="7C207396" w14:textId="77777777" w:rsidTr="00EB2677">
        <w:tc>
          <w:tcPr>
            <w:tcW w:w="1072" w:type="pct"/>
            <w:vAlign w:val="center"/>
          </w:tcPr>
          <w:p w14:paraId="1EE5BF4C" w14:textId="77777777" w:rsidR="00241702" w:rsidRPr="00EB5AAF" w:rsidRDefault="00241702" w:rsidP="00EB2677">
            <w:pPr>
              <w:jc w:val="both"/>
              <w:rPr>
                <w:rFonts w:ascii="Noto Sans" w:eastAsia="Calibri" w:hAnsi="Noto Sans" w:cs="Noto Sans"/>
                <w:b/>
                <w:sz w:val="18"/>
                <w:szCs w:val="18"/>
              </w:rPr>
            </w:pPr>
            <w:r w:rsidRPr="00EB5AAF">
              <w:rPr>
                <w:rFonts w:ascii="Noto Sans" w:eastAsia="Calibri" w:hAnsi="Noto Sans" w:cs="Noto Sans"/>
                <w:b/>
                <w:sz w:val="18"/>
                <w:szCs w:val="18"/>
              </w:rPr>
              <w:lastRenderedPageBreak/>
              <w:t>D. Cumplimiento de contratos.</w:t>
            </w:r>
          </w:p>
        </w:tc>
        <w:tc>
          <w:tcPr>
            <w:tcW w:w="1238" w:type="pct"/>
            <w:vAlign w:val="center"/>
          </w:tcPr>
          <w:p w14:paraId="6EE8943C" w14:textId="77777777" w:rsidR="00241702" w:rsidRPr="00EB5AAF" w:rsidRDefault="00241702" w:rsidP="00EB2677">
            <w:pPr>
              <w:jc w:val="both"/>
              <w:rPr>
                <w:rFonts w:ascii="Noto Sans" w:eastAsia="Calibri" w:hAnsi="Noto Sans" w:cs="Noto Sans"/>
                <w:b/>
                <w:sz w:val="18"/>
                <w:szCs w:val="18"/>
              </w:rPr>
            </w:pPr>
            <w:r w:rsidRPr="00EB5AAF">
              <w:rPr>
                <w:rFonts w:ascii="Noto Sans" w:eastAsia="Calibri" w:hAnsi="Noto Sans" w:cs="Noto Sans"/>
                <w:b/>
                <w:sz w:val="18"/>
                <w:szCs w:val="18"/>
              </w:rPr>
              <w:t>D.1 Cumplimiento de Contratos y/o Pedidos</w:t>
            </w:r>
          </w:p>
        </w:tc>
        <w:tc>
          <w:tcPr>
            <w:tcW w:w="680" w:type="pct"/>
            <w:vAlign w:val="center"/>
          </w:tcPr>
          <w:p w14:paraId="6B8BA287" w14:textId="77777777" w:rsidR="00241702" w:rsidRPr="00EB5AAF" w:rsidRDefault="00241702" w:rsidP="00EB2677">
            <w:pPr>
              <w:jc w:val="center"/>
              <w:rPr>
                <w:rFonts w:ascii="Noto Sans" w:eastAsia="Calibri" w:hAnsi="Noto Sans" w:cs="Noto Sans"/>
                <w:sz w:val="18"/>
                <w:szCs w:val="18"/>
              </w:rPr>
            </w:pPr>
            <w:r w:rsidRPr="00EB5AAF">
              <w:rPr>
                <w:rFonts w:ascii="Noto Sans" w:eastAsia="Calibri" w:hAnsi="Noto Sans" w:cs="Noto Sans"/>
                <w:sz w:val="18"/>
                <w:szCs w:val="18"/>
              </w:rPr>
              <w:t>10</w:t>
            </w:r>
          </w:p>
        </w:tc>
        <w:tc>
          <w:tcPr>
            <w:tcW w:w="2010" w:type="pct"/>
            <w:vAlign w:val="center"/>
          </w:tcPr>
          <w:p w14:paraId="66E70210" w14:textId="27A4E09E" w:rsidR="00241702" w:rsidRPr="00EB5AAF" w:rsidRDefault="00241702" w:rsidP="00EB2677">
            <w:pPr>
              <w:numPr>
                <w:ilvl w:val="0"/>
                <w:numId w:val="16"/>
              </w:numPr>
              <w:ind w:left="307" w:hanging="284"/>
              <w:jc w:val="both"/>
              <w:rPr>
                <w:rFonts w:ascii="Noto Sans" w:hAnsi="Noto Sans" w:cs="Noto Sans"/>
                <w:bCs/>
                <w:sz w:val="18"/>
                <w:szCs w:val="18"/>
                <w:lang w:val="es-ES"/>
              </w:rPr>
            </w:pPr>
            <w:r w:rsidRPr="00A56088">
              <w:rPr>
                <w:rFonts w:ascii="Noto Sans" w:hAnsi="Noto Sans" w:cs="Noto Sans"/>
                <w:b/>
                <w:sz w:val="18"/>
                <w:szCs w:val="18"/>
                <w:lang w:val="es-ES"/>
              </w:rPr>
              <w:t xml:space="preserve">Anexo No. </w:t>
            </w:r>
            <w:r w:rsidR="005E34A2">
              <w:rPr>
                <w:rFonts w:ascii="Noto Sans" w:hAnsi="Noto Sans" w:cs="Noto Sans"/>
                <w:b/>
                <w:sz w:val="18"/>
                <w:szCs w:val="18"/>
                <w:lang w:val="es-ES"/>
              </w:rPr>
              <w:t>4</w:t>
            </w:r>
            <w:r w:rsidRPr="00A56088">
              <w:rPr>
                <w:rFonts w:ascii="Noto Sans" w:hAnsi="Noto Sans" w:cs="Noto Sans"/>
                <w:b/>
                <w:sz w:val="18"/>
                <w:szCs w:val="18"/>
                <w:lang w:val="es-ES"/>
              </w:rPr>
              <w:t>.2</w:t>
            </w:r>
            <w:r w:rsidRPr="00EB5AAF">
              <w:rPr>
                <w:rFonts w:ascii="Noto Sans" w:hAnsi="Noto Sans" w:cs="Noto Sans"/>
                <w:bCs/>
                <w:sz w:val="18"/>
                <w:szCs w:val="18"/>
                <w:lang w:val="es-ES"/>
              </w:rPr>
              <w:t xml:space="preserve"> “Relación de documentos concernientes a la Evaluación Técnico-Administrativa”.</w:t>
            </w:r>
          </w:p>
          <w:p w14:paraId="474704BE" w14:textId="77777777" w:rsidR="00241702" w:rsidRPr="00EB5AAF" w:rsidRDefault="00241702" w:rsidP="00EB2677">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 xml:space="preserve">Documentos para acreditar el cumplimiento de los contratos u órdenes de compra o pedidos presentados en el </w:t>
            </w:r>
            <w:proofErr w:type="spellStart"/>
            <w:r w:rsidRPr="00EB5AAF">
              <w:rPr>
                <w:rFonts w:ascii="Noto Sans" w:hAnsi="Noto Sans" w:cs="Noto Sans"/>
                <w:bCs/>
                <w:sz w:val="18"/>
                <w:szCs w:val="18"/>
                <w:lang w:val="es-ES"/>
              </w:rPr>
              <w:t>subrubro</w:t>
            </w:r>
            <w:proofErr w:type="spellEnd"/>
            <w:r w:rsidRPr="00EB5AAF">
              <w:rPr>
                <w:rFonts w:ascii="Noto Sans" w:hAnsi="Noto Sans" w:cs="Noto Sans"/>
                <w:bCs/>
                <w:sz w:val="18"/>
                <w:szCs w:val="18"/>
                <w:lang w:val="es-ES"/>
              </w:rPr>
              <w:t xml:space="preserve"> “C.1 Experiencia, en los que se haya acreditado el suministro de bienes de la misma naturaleza (</w:t>
            </w:r>
            <w:proofErr w:type="spellStart"/>
            <w:r w:rsidRPr="00EB5AAF">
              <w:rPr>
                <w:rFonts w:ascii="Noto Sans" w:hAnsi="Noto Sans" w:cs="Noto Sans"/>
                <w:bCs/>
                <w:sz w:val="18"/>
                <w:szCs w:val="18"/>
                <w:lang w:val="es-ES"/>
              </w:rPr>
              <w:t>subrubro</w:t>
            </w:r>
            <w:proofErr w:type="spellEnd"/>
            <w:r w:rsidRPr="00EB5AAF">
              <w:rPr>
                <w:rFonts w:ascii="Noto Sans" w:hAnsi="Noto Sans" w:cs="Noto Sans"/>
                <w:bCs/>
                <w:sz w:val="18"/>
                <w:szCs w:val="18"/>
                <w:lang w:val="es-ES"/>
              </w:rPr>
              <w:t xml:space="preserve"> C1. Experiencia), de acuerdo con lo siguiente:</w:t>
            </w:r>
          </w:p>
          <w:p w14:paraId="0A8DBA34" w14:textId="77777777" w:rsidR="00241702" w:rsidRPr="00EB5AAF" w:rsidRDefault="00241702" w:rsidP="00EB2677">
            <w:pPr>
              <w:ind w:left="23"/>
              <w:jc w:val="both"/>
              <w:rPr>
                <w:rFonts w:ascii="Noto Sans" w:hAnsi="Noto Sans" w:cs="Noto Sans"/>
                <w:bCs/>
                <w:sz w:val="18"/>
                <w:szCs w:val="18"/>
                <w:lang w:val="es-ES"/>
              </w:rPr>
            </w:pPr>
            <w:r w:rsidRPr="00EB5AAF">
              <w:rPr>
                <w:rFonts w:ascii="Noto Sans" w:hAnsi="Noto Sans" w:cs="Noto Sans"/>
                <w:bCs/>
                <w:sz w:val="18"/>
                <w:szCs w:val="18"/>
                <w:lang w:val="es-ES"/>
              </w:rPr>
              <w:t>Con Dependencias y/o Instituciones Públicas:</w:t>
            </w:r>
          </w:p>
          <w:p w14:paraId="7A2D13CF" w14:textId="071BC500" w:rsidR="00241702" w:rsidRPr="00EB5AAF" w:rsidRDefault="00241702" w:rsidP="00EB2677">
            <w:pPr>
              <w:pStyle w:val="Prrafodelista"/>
              <w:numPr>
                <w:ilvl w:val="0"/>
                <w:numId w:val="33"/>
              </w:numPr>
              <w:ind w:left="343" w:hanging="343"/>
              <w:jc w:val="both"/>
              <w:rPr>
                <w:rFonts w:ascii="Noto Sans" w:hAnsi="Noto Sans" w:cs="Noto Sans"/>
                <w:bCs/>
                <w:sz w:val="18"/>
                <w:szCs w:val="18"/>
                <w:lang w:val="es-ES"/>
              </w:rPr>
            </w:pPr>
            <w:r w:rsidRPr="00EB5AAF">
              <w:rPr>
                <w:rFonts w:ascii="Noto Sans" w:hAnsi="Noto Sans" w:cs="Noto Sans"/>
                <w:bCs/>
                <w:sz w:val="18"/>
                <w:szCs w:val="18"/>
                <w:lang w:val="es-ES"/>
              </w:rPr>
              <w:t xml:space="preserve">Fianzas Canceladas. - Se deberá acreditar mediante escrito emitido por la afianzadora, en el que se indique que las fianzas que amparan los contratos presentados en el </w:t>
            </w:r>
            <w:proofErr w:type="spellStart"/>
            <w:r w:rsidR="00EF3DB7">
              <w:rPr>
                <w:rFonts w:ascii="Noto Sans" w:hAnsi="Noto Sans" w:cs="Noto Sans"/>
                <w:bCs/>
                <w:sz w:val="18"/>
                <w:szCs w:val="18"/>
                <w:lang w:val="es-ES"/>
              </w:rPr>
              <w:t>sub</w:t>
            </w:r>
            <w:r w:rsidRPr="00EB5AAF">
              <w:rPr>
                <w:rFonts w:ascii="Noto Sans" w:hAnsi="Noto Sans" w:cs="Noto Sans"/>
                <w:bCs/>
                <w:sz w:val="18"/>
                <w:szCs w:val="18"/>
                <w:lang w:val="es-ES"/>
              </w:rPr>
              <w:t>rubro</w:t>
            </w:r>
            <w:proofErr w:type="spellEnd"/>
            <w:r w:rsidRPr="00EB5AAF">
              <w:rPr>
                <w:rFonts w:ascii="Noto Sans" w:hAnsi="Noto Sans" w:cs="Noto Sans"/>
                <w:bCs/>
                <w:sz w:val="18"/>
                <w:szCs w:val="18"/>
                <w:lang w:val="es-ES"/>
              </w:rPr>
              <w:t xml:space="preserve"> “C.</w:t>
            </w:r>
            <w:r w:rsidR="009705FE">
              <w:rPr>
                <w:rFonts w:ascii="Noto Sans" w:hAnsi="Noto Sans" w:cs="Noto Sans"/>
                <w:bCs/>
                <w:sz w:val="18"/>
                <w:szCs w:val="18"/>
                <w:lang w:val="es-ES"/>
              </w:rPr>
              <w:t>1</w:t>
            </w:r>
            <w:r w:rsidRPr="00EB5AAF">
              <w:rPr>
                <w:rFonts w:ascii="Noto Sans" w:hAnsi="Noto Sans" w:cs="Noto Sans"/>
                <w:bCs/>
                <w:sz w:val="18"/>
                <w:szCs w:val="18"/>
                <w:lang w:val="es-ES"/>
              </w:rPr>
              <w:t xml:space="preserve"> Experiencia licitante adjudicado”, se encuentran canceladas, pudiendo presentar en un sólo escrito varias fianzas;</w:t>
            </w:r>
          </w:p>
          <w:p w14:paraId="2E5DF1DF" w14:textId="77777777" w:rsidR="00241702" w:rsidRPr="00EB5AAF" w:rsidRDefault="00241702" w:rsidP="00EB2677">
            <w:pPr>
              <w:pStyle w:val="Prrafodelista"/>
              <w:ind w:left="343"/>
              <w:jc w:val="both"/>
              <w:rPr>
                <w:rFonts w:ascii="Noto Sans" w:hAnsi="Noto Sans" w:cs="Noto Sans"/>
                <w:bCs/>
                <w:sz w:val="18"/>
                <w:szCs w:val="18"/>
                <w:lang w:val="es-ES"/>
              </w:rPr>
            </w:pPr>
            <w:r w:rsidRPr="00EB5AAF">
              <w:rPr>
                <w:rFonts w:ascii="Noto Sans" w:hAnsi="Noto Sans" w:cs="Noto Sans"/>
                <w:bCs/>
                <w:sz w:val="18"/>
                <w:szCs w:val="18"/>
                <w:lang w:val="es-ES"/>
              </w:rPr>
              <w:t>o</w:t>
            </w:r>
          </w:p>
          <w:p w14:paraId="6514D3A6" w14:textId="5C75ECA7" w:rsidR="00241702" w:rsidRPr="00EB5AAF" w:rsidRDefault="00241702" w:rsidP="00EB2677">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 xml:space="preserve">Escrito de Liberación de Fianzas. - Se deberá acreditar mediante escrito emitido por la Contratante, en el que conste la liberación de la garantía de cumplimiento correspondiente o, la manifestación expresa de la contratante sobre el cumplimiento total de los contratos presentados en el </w:t>
            </w:r>
            <w:proofErr w:type="spellStart"/>
            <w:r w:rsidR="00EF3DB7">
              <w:rPr>
                <w:rFonts w:ascii="Noto Sans" w:hAnsi="Noto Sans" w:cs="Noto Sans"/>
                <w:bCs/>
                <w:sz w:val="18"/>
                <w:szCs w:val="18"/>
                <w:lang w:val="es-ES"/>
              </w:rPr>
              <w:t>sub</w:t>
            </w:r>
            <w:r w:rsidRPr="00EB5AAF">
              <w:rPr>
                <w:rFonts w:ascii="Noto Sans" w:hAnsi="Noto Sans" w:cs="Noto Sans"/>
                <w:bCs/>
                <w:sz w:val="18"/>
                <w:szCs w:val="18"/>
                <w:lang w:val="es-ES"/>
              </w:rPr>
              <w:t>rubro</w:t>
            </w:r>
            <w:proofErr w:type="spellEnd"/>
            <w:r w:rsidRPr="00EB5AAF">
              <w:rPr>
                <w:rFonts w:ascii="Noto Sans" w:hAnsi="Noto Sans" w:cs="Noto Sans"/>
                <w:bCs/>
                <w:sz w:val="18"/>
                <w:szCs w:val="18"/>
                <w:lang w:val="es-ES"/>
              </w:rPr>
              <w:t xml:space="preserve"> “C.</w:t>
            </w:r>
            <w:r w:rsidR="00EF3DB7">
              <w:rPr>
                <w:rFonts w:ascii="Noto Sans" w:hAnsi="Noto Sans" w:cs="Noto Sans"/>
                <w:bCs/>
                <w:sz w:val="18"/>
                <w:szCs w:val="18"/>
                <w:lang w:val="es-ES"/>
              </w:rPr>
              <w:t>1</w:t>
            </w:r>
            <w:r w:rsidRPr="00EB5AAF">
              <w:rPr>
                <w:rFonts w:ascii="Noto Sans" w:hAnsi="Noto Sans" w:cs="Noto Sans"/>
                <w:bCs/>
                <w:sz w:val="18"/>
                <w:szCs w:val="18"/>
                <w:lang w:val="es-ES"/>
              </w:rPr>
              <w:t xml:space="preserve"> Experiencia </w:t>
            </w:r>
            <w:r w:rsidR="008E67C9">
              <w:rPr>
                <w:rFonts w:ascii="Noto Sans" w:hAnsi="Noto Sans" w:cs="Noto Sans"/>
                <w:bCs/>
                <w:sz w:val="18"/>
                <w:szCs w:val="18"/>
                <w:lang w:val="es-ES"/>
              </w:rPr>
              <w:t>d</w:t>
            </w:r>
            <w:r w:rsidRPr="00EB5AAF">
              <w:rPr>
                <w:rFonts w:ascii="Noto Sans" w:hAnsi="Noto Sans" w:cs="Noto Sans"/>
                <w:bCs/>
                <w:sz w:val="18"/>
                <w:szCs w:val="18"/>
                <w:lang w:val="es-ES"/>
              </w:rPr>
              <w:t>el licitante adjudicado”;</w:t>
            </w:r>
          </w:p>
          <w:p w14:paraId="6B0866C3" w14:textId="77777777" w:rsidR="00241702" w:rsidRPr="00EB5AAF" w:rsidRDefault="00241702" w:rsidP="00EB2677">
            <w:pPr>
              <w:ind w:left="307"/>
              <w:jc w:val="both"/>
              <w:rPr>
                <w:rFonts w:ascii="Noto Sans" w:hAnsi="Noto Sans" w:cs="Noto Sans"/>
                <w:bCs/>
                <w:sz w:val="18"/>
                <w:szCs w:val="18"/>
                <w:lang w:val="es-ES"/>
              </w:rPr>
            </w:pPr>
            <w:r w:rsidRPr="00EB5AAF">
              <w:rPr>
                <w:rFonts w:ascii="Noto Sans" w:hAnsi="Noto Sans" w:cs="Noto Sans"/>
                <w:bCs/>
                <w:sz w:val="18"/>
                <w:szCs w:val="18"/>
                <w:lang w:val="es-ES"/>
              </w:rPr>
              <w:lastRenderedPageBreak/>
              <w:t>o</w:t>
            </w:r>
          </w:p>
          <w:p w14:paraId="3C5B306A" w14:textId="77777777" w:rsidR="00241702" w:rsidRPr="00EB5AAF" w:rsidRDefault="00241702" w:rsidP="00EB2677">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Comprobantes de Entrega. - Se deberá acreditar mediante copia simple de documento, independientemente a su denominación, el cual contenga como mínimo lo siguiente:</w:t>
            </w:r>
          </w:p>
          <w:p w14:paraId="115D29CD" w14:textId="77777777" w:rsidR="00241702" w:rsidRPr="00EB5AAF" w:rsidRDefault="00241702" w:rsidP="00EB2677">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Descripción clara y detallada de los bienes entregados.</w:t>
            </w:r>
          </w:p>
          <w:p w14:paraId="3E196867" w14:textId="77777777" w:rsidR="00241702" w:rsidRPr="00EB5AAF" w:rsidRDefault="00241702" w:rsidP="00EB2677">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Dirección o lugar de entrega de los bienes.</w:t>
            </w:r>
          </w:p>
          <w:p w14:paraId="6FC70378" w14:textId="77777777" w:rsidR="00241702" w:rsidRPr="00EB5AAF" w:rsidRDefault="00241702" w:rsidP="00EB2677">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Fecha de entrega de los bienes.</w:t>
            </w:r>
          </w:p>
          <w:p w14:paraId="40DCFA72" w14:textId="77777777" w:rsidR="00241702" w:rsidRPr="00EB5AAF" w:rsidRDefault="00241702" w:rsidP="00EB2677">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Razón social, denominación o nombre completo (para el caso de personas físicas) de la contratante o comprador de los bienes.</w:t>
            </w:r>
          </w:p>
          <w:p w14:paraId="7880B7F5" w14:textId="46CFFDA7" w:rsidR="00241702" w:rsidRPr="00EB5AAF" w:rsidRDefault="00241702" w:rsidP="00EB2677">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Firma(s) autógrafa de la(s) persona(s) que recibe;</w:t>
            </w:r>
          </w:p>
          <w:p w14:paraId="7D1E3C51" w14:textId="77777777" w:rsidR="00241702" w:rsidRPr="00EB5AAF" w:rsidRDefault="00241702" w:rsidP="00EB2677">
            <w:pPr>
              <w:ind w:left="360"/>
              <w:jc w:val="both"/>
              <w:rPr>
                <w:rFonts w:ascii="Noto Sans" w:hAnsi="Noto Sans" w:cs="Noto Sans"/>
                <w:bCs/>
                <w:sz w:val="18"/>
                <w:szCs w:val="18"/>
                <w:lang w:val="es-ES"/>
              </w:rPr>
            </w:pPr>
            <w:r w:rsidRPr="00EB5AAF">
              <w:rPr>
                <w:rFonts w:ascii="Noto Sans" w:hAnsi="Noto Sans" w:cs="Noto Sans"/>
                <w:bCs/>
                <w:sz w:val="18"/>
                <w:szCs w:val="18"/>
                <w:lang w:val="es-ES"/>
              </w:rPr>
              <w:t>o</w:t>
            </w:r>
          </w:p>
          <w:p w14:paraId="0BFCFB9F" w14:textId="77777777" w:rsidR="00241702" w:rsidRPr="00EB5AAF" w:rsidRDefault="00241702" w:rsidP="00EB2677">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Comprobante fiscal digital legible de los equipos entregados, pudiendo ocultar los precios, el cual debe aparecer como vigente ante el Servicio de Administración Tributaria, el cual contenga como mínimo lo siguiente:</w:t>
            </w:r>
          </w:p>
          <w:p w14:paraId="034DB08C" w14:textId="77777777" w:rsidR="00241702" w:rsidRPr="00EB5AAF" w:rsidRDefault="00241702" w:rsidP="00EB2677">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Descripción clara y detallada de los bienes entregados.</w:t>
            </w:r>
          </w:p>
          <w:p w14:paraId="567A9DA9" w14:textId="77777777" w:rsidR="00241702" w:rsidRPr="00EB5AAF" w:rsidRDefault="00241702" w:rsidP="00EB2677">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Dirección o lugar de entrega de los bienes.</w:t>
            </w:r>
          </w:p>
          <w:p w14:paraId="38FF3C15" w14:textId="77777777" w:rsidR="00241702" w:rsidRPr="00EB5AAF" w:rsidRDefault="00241702" w:rsidP="00EB2677">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Fecha de entrega de los bienes.</w:t>
            </w:r>
          </w:p>
          <w:p w14:paraId="32B0BA63" w14:textId="77777777" w:rsidR="00241702" w:rsidRPr="00EB5AAF" w:rsidRDefault="00241702" w:rsidP="00EB2677">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Razón social, denominación o nombre completo (para el caso de personas físicas) de la contratante o comprador de los bienes.</w:t>
            </w:r>
          </w:p>
          <w:p w14:paraId="40EB29C1" w14:textId="77777777" w:rsidR="00241702" w:rsidRPr="00EB5AAF" w:rsidRDefault="00241702" w:rsidP="00EB2677">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lastRenderedPageBreak/>
              <w:t>Firma(s) autógrafa de la(s) persona(s) que recibe;</w:t>
            </w:r>
          </w:p>
          <w:p w14:paraId="18AD9706" w14:textId="77777777" w:rsidR="00241702" w:rsidRPr="00EB5AAF" w:rsidRDefault="00241702" w:rsidP="00EB2677">
            <w:pPr>
              <w:jc w:val="both"/>
              <w:rPr>
                <w:rFonts w:ascii="Noto Sans" w:hAnsi="Noto Sans" w:cs="Noto Sans"/>
                <w:bCs/>
                <w:sz w:val="18"/>
                <w:szCs w:val="18"/>
                <w:lang w:val="es-ES"/>
              </w:rPr>
            </w:pPr>
          </w:p>
          <w:p w14:paraId="568786B6" w14:textId="77777777" w:rsidR="00241702" w:rsidRPr="00EB5AAF" w:rsidRDefault="00241702" w:rsidP="00EB2677">
            <w:pPr>
              <w:ind w:left="23"/>
              <w:jc w:val="both"/>
              <w:rPr>
                <w:rFonts w:ascii="Noto Sans" w:hAnsi="Noto Sans" w:cs="Noto Sans"/>
                <w:bCs/>
                <w:sz w:val="18"/>
                <w:szCs w:val="18"/>
                <w:lang w:val="es-ES"/>
              </w:rPr>
            </w:pPr>
            <w:r w:rsidRPr="00EB5AAF">
              <w:rPr>
                <w:rFonts w:ascii="Noto Sans" w:hAnsi="Noto Sans" w:cs="Noto Sans"/>
                <w:bCs/>
                <w:sz w:val="18"/>
                <w:szCs w:val="18"/>
                <w:lang w:val="es-ES"/>
              </w:rPr>
              <w:t>Con Instituciones Privadas:</w:t>
            </w:r>
          </w:p>
          <w:p w14:paraId="2847E38A" w14:textId="77777777" w:rsidR="00241702" w:rsidRPr="00EB5AAF" w:rsidRDefault="00241702" w:rsidP="00EB2677">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Comprobante fiscal digital legible de los equipos entregados, pudiendo ocultar los precios, el cual debe aparecer como vigente ante el Servicio de Administración Tributaria, el cual contenga como mínimo lo siguiente:</w:t>
            </w:r>
          </w:p>
          <w:p w14:paraId="68F0DC6D" w14:textId="77777777" w:rsidR="00241702" w:rsidRPr="00EB5AAF" w:rsidRDefault="00241702" w:rsidP="00EB2677">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Descripción clara y detallada de los bienes entregados.</w:t>
            </w:r>
          </w:p>
          <w:p w14:paraId="7B4543BF" w14:textId="77777777" w:rsidR="00241702" w:rsidRPr="00EB5AAF" w:rsidRDefault="00241702" w:rsidP="00EB2677">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Dirección o lugar de entrega de los bienes.</w:t>
            </w:r>
          </w:p>
          <w:p w14:paraId="2B44E3C9" w14:textId="77777777" w:rsidR="00241702" w:rsidRPr="00EB5AAF" w:rsidRDefault="00241702" w:rsidP="00EB2677">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Fecha de entrega de los bienes.</w:t>
            </w:r>
          </w:p>
          <w:p w14:paraId="0CE350FE" w14:textId="77777777" w:rsidR="00241702" w:rsidRPr="00EB5AAF" w:rsidRDefault="00241702" w:rsidP="00EB2677">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Razón social, denominación o nombre completo (para el caso de personas físicas) de la contratante o comprador de los bienes.</w:t>
            </w:r>
          </w:p>
          <w:p w14:paraId="07A6D1E1" w14:textId="77777777" w:rsidR="00241702" w:rsidRPr="00EB5AAF" w:rsidRDefault="00241702" w:rsidP="00EB2677">
            <w:pPr>
              <w:pStyle w:val="Prrafodelista"/>
              <w:numPr>
                <w:ilvl w:val="0"/>
                <w:numId w:val="28"/>
              </w:numPr>
              <w:ind w:left="307"/>
              <w:jc w:val="both"/>
              <w:rPr>
                <w:rFonts w:ascii="Noto Sans" w:hAnsi="Noto Sans" w:cs="Noto Sans"/>
                <w:bCs/>
                <w:sz w:val="18"/>
                <w:szCs w:val="18"/>
                <w:lang w:val="es-ES"/>
              </w:rPr>
            </w:pPr>
            <w:r w:rsidRPr="00EB5AAF">
              <w:rPr>
                <w:rFonts w:ascii="Noto Sans" w:hAnsi="Noto Sans" w:cs="Noto Sans"/>
                <w:bCs/>
                <w:sz w:val="18"/>
                <w:szCs w:val="18"/>
                <w:lang w:val="es-ES"/>
              </w:rPr>
              <w:t>Firma(s) autógrafa de la(s) persona(s) que recibe;</w:t>
            </w:r>
          </w:p>
          <w:p w14:paraId="25CE61A8" w14:textId="77777777" w:rsidR="00241702" w:rsidRPr="00EB5AAF" w:rsidRDefault="00241702" w:rsidP="00EB2677">
            <w:pPr>
              <w:pStyle w:val="Prrafodelista"/>
              <w:ind w:left="307"/>
              <w:jc w:val="both"/>
              <w:rPr>
                <w:rFonts w:ascii="Noto Sans" w:hAnsi="Noto Sans" w:cs="Noto Sans"/>
                <w:bCs/>
                <w:sz w:val="18"/>
                <w:szCs w:val="18"/>
                <w:lang w:val="es-ES"/>
              </w:rPr>
            </w:pPr>
            <w:r w:rsidRPr="00EB5AAF">
              <w:rPr>
                <w:rFonts w:ascii="Noto Sans" w:hAnsi="Noto Sans" w:cs="Noto Sans"/>
                <w:bCs/>
                <w:sz w:val="18"/>
                <w:szCs w:val="18"/>
                <w:lang w:val="es-ES"/>
              </w:rPr>
              <w:t>o</w:t>
            </w:r>
          </w:p>
          <w:p w14:paraId="7985375B" w14:textId="77777777" w:rsidR="00241702" w:rsidRPr="00EB5AAF" w:rsidRDefault="00241702" w:rsidP="00EB2677">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Comprobantes de Entrega. - Se deberá acreditar mediante copia simple de documento, independientemente a su denominación, que contenga como mínimo lo siguiente:</w:t>
            </w:r>
          </w:p>
          <w:p w14:paraId="06A98949" w14:textId="77777777" w:rsidR="00241702" w:rsidRPr="00EB5AAF" w:rsidRDefault="00241702" w:rsidP="00EB2677">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Descripción clara y detallada de los bienes entregados.</w:t>
            </w:r>
          </w:p>
          <w:p w14:paraId="3104664D" w14:textId="77777777" w:rsidR="00241702" w:rsidRPr="00EB5AAF" w:rsidRDefault="00241702" w:rsidP="00EB2677">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Dirección o lugar de entrega de los bienes.</w:t>
            </w:r>
          </w:p>
          <w:p w14:paraId="10D554F8" w14:textId="77777777" w:rsidR="00241702" w:rsidRPr="00EB5AAF" w:rsidRDefault="00241702" w:rsidP="00EB2677">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Fecha de entrega de los bienes.</w:t>
            </w:r>
          </w:p>
          <w:p w14:paraId="63295C06" w14:textId="77777777" w:rsidR="00241702" w:rsidRPr="00EB5AAF" w:rsidRDefault="00241702" w:rsidP="00EB2677">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 xml:space="preserve">Razón social, denominación o nombre completo (para el caso de personas físicas) de la </w:t>
            </w:r>
            <w:r w:rsidRPr="00EB5AAF">
              <w:rPr>
                <w:rFonts w:ascii="Noto Sans" w:hAnsi="Noto Sans" w:cs="Noto Sans"/>
                <w:bCs/>
                <w:sz w:val="18"/>
                <w:szCs w:val="18"/>
                <w:lang w:val="es-ES"/>
              </w:rPr>
              <w:lastRenderedPageBreak/>
              <w:t>contratante o comprador de los bienes.</w:t>
            </w:r>
          </w:p>
          <w:p w14:paraId="44BC3948" w14:textId="77777777" w:rsidR="00241702" w:rsidRPr="00EB5AAF" w:rsidRDefault="00241702" w:rsidP="00EB2677">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Firma(s) autógrafa de la(s) persona(s) que recibe.</w:t>
            </w:r>
          </w:p>
          <w:p w14:paraId="03EE569A" w14:textId="77777777" w:rsidR="00241702" w:rsidRPr="00EB5AAF" w:rsidRDefault="00241702" w:rsidP="00EB2677">
            <w:pPr>
              <w:ind w:left="23"/>
              <w:jc w:val="both"/>
              <w:rPr>
                <w:rFonts w:ascii="Noto Sans" w:hAnsi="Noto Sans" w:cs="Noto Sans"/>
                <w:bCs/>
                <w:sz w:val="18"/>
                <w:szCs w:val="18"/>
                <w:lang w:val="es-ES"/>
              </w:rPr>
            </w:pPr>
          </w:p>
          <w:p w14:paraId="697D0472" w14:textId="3442CE3A" w:rsidR="00241702" w:rsidRPr="00EB5AAF" w:rsidRDefault="00241702" w:rsidP="00EB2677">
            <w:pPr>
              <w:ind w:left="23"/>
              <w:jc w:val="both"/>
              <w:rPr>
                <w:rFonts w:ascii="Noto Sans" w:hAnsi="Noto Sans" w:cs="Noto Sans"/>
                <w:bCs/>
                <w:sz w:val="18"/>
                <w:szCs w:val="18"/>
                <w:lang w:val="es-ES"/>
              </w:rPr>
            </w:pPr>
            <w:r w:rsidRPr="00EB5AAF">
              <w:rPr>
                <w:rFonts w:ascii="Noto Sans" w:hAnsi="Noto Sans" w:cs="Noto Sans"/>
                <w:bCs/>
                <w:sz w:val="18"/>
                <w:szCs w:val="18"/>
                <w:lang w:val="es-ES"/>
              </w:rPr>
              <w:t xml:space="preserve">Para todos los casos, se aclara que solo se considerará la documentación que acredite el Cumplimiento de Contratos, Órdenes de Compra y/o Pedidos, relacionada con aquellos contratos en los que el licitante haya acreditado lo solicitado por la convocante en el </w:t>
            </w:r>
            <w:proofErr w:type="spellStart"/>
            <w:r w:rsidRPr="00EB5AAF">
              <w:rPr>
                <w:rFonts w:ascii="Noto Sans" w:hAnsi="Noto Sans" w:cs="Noto Sans"/>
                <w:bCs/>
                <w:sz w:val="18"/>
                <w:szCs w:val="18"/>
                <w:lang w:val="es-ES"/>
              </w:rPr>
              <w:t>subrubro</w:t>
            </w:r>
            <w:proofErr w:type="spellEnd"/>
            <w:r w:rsidRPr="00EB5AAF">
              <w:rPr>
                <w:rFonts w:ascii="Noto Sans" w:hAnsi="Noto Sans" w:cs="Noto Sans"/>
                <w:bCs/>
                <w:sz w:val="18"/>
                <w:szCs w:val="18"/>
                <w:lang w:val="es-ES"/>
              </w:rPr>
              <w:t xml:space="preserve"> de “C1. Experiencia”.</w:t>
            </w:r>
          </w:p>
        </w:tc>
      </w:tr>
      <w:tr w:rsidR="00241702" w:rsidRPr="00EB5AAF" w14:paraId="6EFEA412" w14:textId="77777777" w:rsidTr="00EB2677">
        <w:tc>
          <w:tcPr>
            <w:tcW w:w="5000" w:type="pct"/>
            <w:gridSpan w:val="4"/>
            <w:vAlign w:val="center"/>
          </w:tcPr>
          <w:p w14:paraId="03FF2A19" w14:textId="77777777" w:rsidR="00241702" w:rsidRPr="00EB5AAF" w:rsidRDefault="00241702" w:rsidP="00EB2677">
            <w:pPr>
              <w:jc w:val="both"/>
              <w:rPr>
                <w:rFonts w:ascii="Noto Sans" w:eastAsia="Calibri" w:hAnsi="Noto Sans" w:cs="Noto Sans"/>
                <w:b/>
                <w:bCs/>
                <w:sz w:val="18"/>
                <w:szCs w:val="18"/>
                <w:lang w:val="es-ES"/>
              </w:rPr>
            </w:pPr>
            <w:r w:rsidRPr="00EB5AAF">
              <w:rPr>
                <w:rFonts w:ascii="Noto Sans" w:eastAsia="Calibri" w:hAnsi="Noto Sans" w:cs="Noto Sans"/>
                <w:b/>
                <w:sz w:val="18"/>
                <w:szCs w:val="18"/>
              </w:rPr>
              <w:lastRenderedPageBreak/>
              <w:t>Nota:</w:t>
            </w:r>
            <w:r w:rsidRPr="00EB5AAF">
              <w:rPr>
                <w:rFonts w:ascii="Noto Sans" w:eastAsia="Calibri" w:hAnsi="Noto Sans" w:cs="Noto Sans"/>
                <w:sz w:val="18"/>
                <w:szCs w:val="18"/>
              </w:rPr>
              <w:t xml:space="preserve"> Si el licitante requiere ocultar los precios en los documentos presentados para acreditar los rubros de “C. Experiencia y especialidad del licitante” y “D. Cumplimiento de contratos”, podrá hacerlo, en el entendido que en el caso de no realizarlo no será motivo de desechamiento.</w:t>
            </w:r>
          </w:p>
        </w:tc>
      </w:tr>
      <w:bookmarkEnd w:id="1"/>
    </w:tbl>
    <w:p w14:paraId="3E4200F3" w14:textId="77777777" w:rsidR="00F14E12" w:rsidRPr="000F1007" w:rsidRDefault="00F14E12" w:rsidP="00C10DF0">
      <w:pPr>
        <w:jc w:val="both"/>
        <w:rPr>
          <w:rFonts w:ascii="Noto Sans" w:eastAsia="Calibri" w:hAnsi="Noto Sans" w:cs="Noto Sans"/>
          <w:sz w:val="20"/>
          <w:szCs w:val="20"/>
        </w:rPr>
      </w:pPr>
    </w:p>
    <w:p w14:paraId="1C2E0713" w14:textId="77777777" w:rsidR="00DB53FB" w:rsidRPr="000F1007" w:rsidRDefault="00DB53FB" w:rsidP="00C10DF0">
      <w:pPr>
        <w:spacing w:after="200"/>
        <w:jc w:val="both"/>
        <w:rPr>
          <w:rFonts w:ascii="Noto Sans" w:eastAsia="Calibri" w:hAnsi="Noto Sans" w:cs="Noto Sans"/>
          <w:b/>
          <w:sz w:val="20"/>
          <w:szCs w:val="20"/>
        </w:rPr>
      </w:pPr>
    </w:p>
    <w:p w14:paraId="655D218A" w14:textId="44697158"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b/>
          <w:sz w:val="20"/>
          <w:szCs w:val="20"/>
        </w:rPr>
        <w:t>Criterio de evaluación de proposiciones a través del mecanismo Puntos o Porcentajes.</w:t>
      </w:r>
    </w:p>
    <w:p w14:paraId="40DC86EC" w14:textId="77777777"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Evaluación Técnico-Médica.</w:t>
      </w:r>
    </w:p>
    <w:p w14:paraId="6730D2C4" w14:textId="7F2554F5" w:rsidR="00251649" w:rsidRPr="000F1007" w:rsidRDefault="00251649" w:rsidP="00C10DF0">
      <w:pPr>
        <w:numPr>
          <w:ilvl w:val="0"/>
          <w:numId w:val="17"/>
        </w:numPr>
        <w:spacing w:after="200"/>
        <w:jc w:val="both"/>
        <w:rPr>
          <w:rFonts w:ascii="Noto Sans" w:eastAsia="Calibri" w:hAnsi="Noto Sans" w:cs="Noto Sans"/>
          <w:sz w:val="20"/>
          <w:szCs w:val="20"/>
          <w:lang w:val="es-MX"/>
        </w:rPr>
      </w:pPr>
      <w:bookmarkStart w:id="3" w:name="_Hlk146202508"/>
      <w:r w:rsidRPr="000F1007">
        <w:rPr>
          <w:rFonts w:ascii="Noto Sans" w:eastAsia="Calibri" w:hAnsi="Noto Sans" w:cs="Noto Sans"/>
          <w:sz w:val="20"/>
          <w:szCs w:val="20"/>
          <w:lang w:val="es-MX"/>
        </w:rPr>
        <w:t xml:space="preserve">Se corroborará </w:t>
      </w:r>
      <w:bookmarkStart w:id="4" w:name="_Hlk85045352"/>
      <w:r w:rsidRPr="000F1007">
        <w:rPr>
          <w:rFonts w:ascii="Noto Sans" w:eastAsia="Calibri" w:hAnsi="Noto Sans" w:cs="Noto Sans"/>
          <w:sz w:val="20"/>
          <w:szCs w:val="20"/>
          <w:lang w:val="es-MX"/>
        </w:rPr>
        <w:t xml:space="preserve">la inclusión y legibilidad de la totalidad de la documentación técnica del </w:t>
      </w:r>
      <w:r w:rsidR="0035063E" w:rsidRPr="000F1007">
        <w:rPr>
          <w:rFonts w:ascii="Noto Sans" w:eastAsia="Calibri" w:hAnsi="Noto Sans" w:cs="Noto Sans"/>
          <w:sz w:val="20"/>
          <w:szCs w:val="20"/>
          <w:lang w:val="es-MX"/>
        </w:rPr>
        <w:t>licitante</w:t>
      </w:r>
      <w:r w:rsidRPr="000F1007">
        <w:rPr>
          <w:rFonts w:ascii="Noto Sans" w:eastAsia="Calibri" w:hAnsi="Noto Sans" w:cs="Noto Sans"/>
          <w:sz w:val="20"/>
          <w:szCs w:val="20"/>
          <w:lang w:val="es-MX"/>
        </w:rPr>
        <w:t>, entregada y recibida en el presente procedimiento, considerando las modificaciones que deriven de la o las juntas de aclaraciones</w:t>
      </w:r>
      <w:bookmarkEnd w:id="4"/>
      <w:r w:rsidRPr="000F1007">
        <w:rPr>
          <w:rFonts w:ascii="Noto Sans" w:eastAsia="Calibri" w:hAnsi="Noto Sans" w:cs="Noto Sans"/>
          <w:sz w:val="20"/>
          <w:szCs w:val="20"/>
          <w:lang w:val="es-MX"/>
        </w:rPr>
        <w:t>.</w:t>
      </w:r>
    </w:p>
    <w:p w14:paraId="57128A89" w14:textId="06700F1F" w:rsidR="00251649" w:rsidRPr="000F1007" w:rsidRDefault="004F24F1" w:rsidP="00C10DF0">
      <w:pPr>
        <w:numPr>
          <w:ilvl w:val="0"/>
          <w:numId w:val="17"/>
        </w:numPr>
        <w:spacing w:after="200"/>
        <w:jc w:val="both"/>
        <w:rPr>
          <w:rFonts w:ascii="Noto Sans" w:eastAsia="Calibri" w:hAnsi="Noto Sans" w:cs="Noto Sans"/>
          <w:sz w:val="20"/>
          <w:szCs w:val="20"/>
          <w:lang w:val="es-MX"/>
        </w:rPr>
      </w:pPr>
      <w:r w:rsidRPr="004F24F1">
        <w:rPr>
          <w:rFonts w:ascii="Noto Sans" w:eastAsia="Calibri" w:hAnsi="Noto Sans" w:cs="Noto Sans"/>
          <w:sz w:val="20"/>
          <w:szCs w:val="20"/>
          <w:lang w:val="es-MX"/>
        </w:rPr>
        <w:t xml:space="preserve">Se verificará la descripción técnica del licitante, la cual deberá ser legible, amplia y detallada de los bienes ofertados, conforme a lo precisado en el Instructivo de llenado de la “Descripción amplia y detallada de los bienes ofertados” (Anexo No. 4.1), en el que el licitante deberá puntualizar las características propias del artículo y componentes que oferte, con precisión y claridad, Se precisa que cuando la especificación y/o requisito del artículo establecido por el Instituto permita alguna opción, conceptos de mayor o menor, o ubicación dentro de un rango, el licitante deberá detallar exactamente la especificación y/o requisito ofertado. Incluyendo las cantidades solicitadas en las especificaciones. El licitante, en el Anexo No. 4.1, deberá detallar la especificación y requisitos obligatorios, incluyendo las que se deriven de las </w:t>
      </w:r>
      <w:r w:rsidRPr="004F24F1">
        <w:rPr>
          <w:rFonts w:ascii="Noto Sans" w:eastAsia="Calibri" w:hAnsi="Noto Sans" w:cs="Noto Sans"/>
          <w:sz w:val="20"/>
          <w:szCs w:val="20"/>
          <w:lang w:val="es-MX"/>
        </w:rPr>
        <w:lastRenderedPageBreak/>
        <w:t>Juntas de Aclaraciones, por cada numeral solicitado y que corresponda con las características del bien ofertado, debiendo guardar congruencia, de forma detallada y específica, con el Anexo No. 3.1 “Cédulas de Descripción de los Artículos, en cada numeral; asimismo, el Anexo No. 4.1 deberá guardar relación y congruencia con la documentación señalada en el inciso e) “Folletos, catálogos, fotografías, manuales entre otros, para comprobar las especificaciones técnicas requeridas” del presente Anexo Dos “Términos y Condiciones”. Deberá indicar tanto en el Anexo 4.1 “Descripción amplia y detallada de los bienes ofertados”, como en el soporte documental entregado, y en caso de que así se solicite en Anexo No. 3.1 “Cédula de Descripción del Artículo” del bien ofertado, la marca, el modelo y/o el número de catálogo o de parte del bien, accesorio y/o consumible ofertado, según corresponda, para corroborar la correspondencia entre las características ofertadas y el soporte documental entregado</w:t>
      </w:r>
      <w:r w:rsidRPr="00E802D1">
        <w:rPr>
          <w:rFonts w:ascii="Noto Sans" w:hAnsi="Noto Sans" w:cs="Noto Sans"/>
          <w:noProof/>
          <w:sz w:val="18"/>
          <w:szCs w:val="18"/>
        </w:rPr>
        <w:t>.</w:t>
      </w:r>
    </w:p>
    <w:p w14:paraId="7D5981BB" w14:textId="2C2626F7" w:rsidR="00251649" w:rsidRPr="000F1007" w:rsidRDefault="00251649" w:rsidP="00C10DF0">
      <w:pPr>
        <w:numPr>
          <w:ilvl w:val="0"/>
          <w:numId w:val="17"/>
        </w:numPr>
        <w:spacing w:after="200"/>
        <w:jc w:val="both"/>
        <w:rPr>
          <w:rFonts w:ascii="Noto Sans" w:eastAsia="Calibri" w:hAnsi="Noto Sans" w:cs="Noto Sans"/>
          <w:bCs/>
          <w:sz w:val="20"/>
          <w:szCs w:val="20"/>
          <w:lang w:val="es-MX"/>
        </w:rPr>
      </w:pPr>
      <w:r w:rsidRPr="000F1007">
        <w:rPr>
          <w:rFonts w:ascii="Noto Sans" w:eastAsia="Calibri" w:hAnsi="Noto Sans" w:cs="Noto Sans"/>
          <w:sz w:val="20"/>
          <w:szCs w:val="20"/>
          <w:lang w:val="es-MX"/>
        </w:rPr>
        <w:t xml:space="preserve">Se </w:t>
      </w:r>
      <w:r w:rsidR="00D13DE0" w:rsidRPr="000F1007">
        <w:rPr>
          <w:rFonts w:ascii="Noto Sans" w:eastAsia="Calibri" w:hAnsi="Noto Sans" w:cs="Noto Sans"/>
          <w:sz w:val="20"/>
          <w:szCs w:val="20"/>
          <w:lang w:val="es-MX"/>
        </w:rPr>
        <w:t>comprobará la inclusión de la(s) marca(s), modelo(s) y fabricante(s)</w:t>
      </w:r>
      <w:r w:rsidR="002D7D3E" w:rsidRPr="000F1007">
        <w:rPr>
          <w:rFonts w:ascii="Noto Sans" w:eastAsia="Calibri" w:hAnsi="Noto Sans" w:cs="Noto Sans"/>
          <w:sz w:val="20"/>
          <w:szCs w:val="20"/>
          <w:lang w:val="es-MX"/>
        </w:rPr>
        <w:t xml:space="preserve">, y en su caso, el número de catálogo o de parte del bien, accesorio y/o </w:t>
      </w:r>
      <w:r w:rsidR="006D3015" w:rsidRPr="000F1007">
        <w:rPr>
          <w:rFonts w:ascii="Noto Sans" w:eastAsia="Calibri" w:hAnsi="Noto Sans" w:cs="Noto Sans"/>
          <w:sz w:val="20"/>
          <w:szCs w:val="20"/>
          <w:lang w:val="es-MX"/>
        </w:rPr>
        <w:t>consumible</w:t>
      </w:r>
      <w:r w:rsidR="002D7D3E" w:rsidRPr="000F1007">
        <w:rPr>
          <w:rFonts w:ascii="Noto Sans" w:eastAsia="Calibri" w:hAnsi="Noto Sans" w:cs="Noto Sans"/>
          <w:sz w:val="20"/>
          <w:szCs w:val="20"/>
          <w:lang w:val="es-MX"/>
        </w:rPr>
        <w:t xml:space="preserve"> ofertado</w:t>
      </w:r>
      <w:r w:rsidR="007B4D66" w:rsidRPr="000F1007">
        <w:rPr>
          <w:rFonts w:ascii="Noto Sans" w:eastAsia="Calibri" w:hAnsi="Noto Sans" w:cs="Noto Sans"/>
          <w:sz w:val="20"/>
          <w:szCs w:val="20"/>
          <w:lang w:val="es-MX"/>
        </w:rPr>
        <w:t>,</w:t>
      </w:r>
      <w:r w:rsidR="00D13DE0" w:rsidRPr="000F1007">
        <w:rPr>
          <w:rFonts w:ascii="Noto Sans" w:eastAsia="Calibri" w:hAnsi="Noto Sans" w:cs="Noto Sans"/>
          <w:sz w:val="20"/>
          <w:szCs w:val="20"/>
          <w:lang w:val="es-MX"/>
        </w:rPr>
        <w:t xml:space="preserve"> en la “Descripción amplia y detallada de los bienes ofertados” (Anexo No. </w:t>
      </w:r>
      <w:r w:rsidR="005E34A2">
        <w:rPr>
          <w:rFonts w:ascii="Noto Sans" w:eastAsia="Calibri" w:hAnsi="Noto Sans" w:cs="Noto Sans"/>
          <w:sz w:val="20"/>
          <w:szCs w:val="20"/>
          <w:lang w:val="es-MX"/>
        </w:rPr>
        <w:t>4</w:t>
      </w:r>
      <w:r w:rsidR="00D13DE0" w:rsidRPr="000F1007">
        <w:rPr>
          <w:rFonts w:ascii="Noto Sans" w:eastAsia="Calibri" w:hAnsi="Noto Sans" w:cs="Noto Sans"/>
          <w:sz w:val="20"/>
          <w:szCs w:val="20"/>
          <w:lang w:val="es-MX"/>
        </w:rPr>
        <w:t>.1) y la congruencia entre la(s) marca(s) y/o modelo(s)</w:t>
      </w:r>
      <w:r w:rsidR="007B4D66" w:rsidRPr="000F1007">
        <w:rPr>
          <w:rFonts w:ascii="Noto Sans" w:eastAsia="Calibri" w:hAnsi="Noto Sans" w:cs="Noto Sans"/>
          <w:sz w:val="20"/>
          <w:szCs w:val="20"/>
          <w:lang w:val="es-MX"/>
        </w:rPr>
        <w:t xml:space="preserve"> </w:t>
      </w:r>
      <w:r w:rsidR="00D91225" w:rsidRPr="000F1007">
        <w:rPr>
          <w:rFonts w:ascii="Noto Sans" w:eastAsia="Calibri" w:hAnsi="Noto Sans" w:cs="Noto Sans"/>
          <w:sz w:val="20"/>
          <w:szCs w:val="20"/>
          <w:lang w:val="es-MX"/>
        </w:rPr>
        <w:t>y/o fabricante y/o número de catálogo o de parte del bien</w:t>
      </w:r>
      <w:r w:rsidR="00D13DE0" w:rsidRPr="000F1007">
        <w:rPr>
          <w:rFonts w:ascii="Noto Sans" w:eastAsia="Calibri" w:hAnsi="Noto Sans" w:cs="Noto Sans"/>
          <w:sz w:val="20"/>
          <w:szCs w:val="20"/>
          <w:lang w:val="es-MX"/>
        </w:rPr>
        <w:t xml:space="preserve"> de(los) equipo(s) ofertado(s) que guarda con los anexos técnicos, folletos, catálogos, fotografías, instructivos y/o manuales del fabricante</w:t>
      </w:r>
      <w:r w:rsidR="00D13DE0" w:rsidRPr="000F1007">
        <w:rPr>
          <w:rFonts w:ascii="Noto Sans" w:eastAsia="Calibri" w:hAnsi="Noto Sans" w:cs="Noto Sans"/>
          <w:bCs/>
          <w:sz w:val="20"/>
          <w:szCs w:val="20"/>
          <w:lang w:val="es-MX"/>
        </w:rPr>
        <w:t xml:space="preserve">, que envíe el licitante como sustento de su oferta enunciada en el Anexo No. </w:t>
      </w:r>
      <w:r w:rsidR="005E34A2">
        <w:rPr>
          <w:rFonts w:ascii="Noto Sans" w:eastAsia="Calibri" w:hAnsi="Noto Sans" w:cs="Noto Sans"/>
          <w:bCs/>
          <w:sz w:val="20"/>
          <w:szCs w:val="20"/>
          <w:lang w:val="es-MX"/>
        </w:rPr>
        <w:t>4</w:t>
      </w:r>
      <w:r w:rsidR="00D13DE0" w:rsidRPr="000F1007">
        <w:rPr>
          <w:rFonts w:ascii="Noto Sans" w:eastAsia="Calibri" w:hAnsi="Noto Sans" w:cs="Noto Sans"/>
          <w:bCs/>
          <w:sz w:val="20"/>
          <w:szCs w:val="20"/>
          <w:lang w:val="es-MX"/>
        </w:rPr>
        <w:t>.1 “Descripción amplia y detallada de los bienes ofertados”</w:t>
      </w:r>
      <w:r w:rsidRPr="000F1007">
        <w:rPr>
          <w:rFonts w:ascii="Noto Sans" w:eastAsia="Calibri" w:hAnsi="Noto Sans" w:cs="Noto Sans"/>
          <w:bCs/>
          <w:sz w:val="20"/>
          <w:szCs w:val="20"/>
          <w:lang w:val="es-MX"/>
        </w:rPr>
        <w:t>.</w:t>
      </w:r>
    </w:p>
    <w:p w14:paraId="6DD2EC93" w14:textId="6A95B510" w:rsidR="00251649" w:rsidRPr="000F1007" w:rsidRDefault="00251649" w:rsidP="00C10DF0">
      <w:pPr>
        <w:numPr>
          <w:ilvl w:val="0"/>
          <w:numId w:val="17"/>
        </w:numPr>
        <w:spacing w:after="200"/>
        <w:jc w:val="both"/>
        <w:rPr>
          <w:rFonts w:ascii="Noto Sans" w:eastAsia="Calibri" w:hAnsi="Noto Sans" w:cs="Noto Sans"/>
          <w:bCs/>
          <w:sz w:val="20"/>
          <w:szCs w:val="20"/>
          <w:lang w:val="es-MX"/>
        </w:rPr>
      </w:pPr>
      <w:r w:rsidRPr="000F1007">
        <w:rPr>
          <w:rFonts w:ascii="Noto Sans" w:eastAsia="Calibri" w:hAnsi="Noto Sans" w:cs="Noto Sans"/>
          <w:bCs/>
          <w:sz w:val="20"/>
          <w:szCs w:val="20"/>
          <w:lang w:val="es-MX"/>
        </w:rPr>
        <w:t xml:space="preserve">Se </w:t>
      </w:r>
      <w:bookmarkStart w:id="5" w:name="_Hlk85045401"/>
      <w:r w:rsidRPr="000F1007">
        <w:rPr>
          <w:rFonts w:ascii="Noto Sans" w:eastAsia="Calibri" w:hAnsi="Noto Sans" w:cs="Noto Sans"/>
          <w:bCs/>
          <w:sz w:val="20"/>
          <w:szCs w:val="20"/>
          <w:lang w:val="es-MX"/>
        </w:rPr>
        <w:t xml:space="preserve">verificará la correspondencia entre la descripción técnica del licitante, indicada en el “Descripción amplia y detallada de los bienes ofertados” (Anexo No. </w:t>
      </w:r>
      <w:r w:rsidR="005E34A2">
        <w:rPr>
          <w:rFonts w:ascii="Noto Sans" w:eastAsia="Calibri" w:hAnsi="Noto Sans" w:cs="Noto Sans"/>
          <w:bCs/>
          <w:sz w:val="20"/>
          <w:szCs w:val="20"/>
          <w:lang w:val="es-MX"/>
        </w:rPr>
        <w:t>4</w:t>
      </w:r>
      <w:r w:rsidRPr="000F1007">
        <w:rPr>
          <w:rFonts w:ascii="Noto Sans" w:eastAsia="Calibri" w:hAnsi="Noto Sans" w:cs="Noto Sans"/>
          <w:bCs/>
          <w:sz w:val="20"/>
          <w:szCs w:val="20"/>
          <w:lang w:val="es-MX"/>
        </w:rPr>
        <w:t>.1), y en su caso el software en español, con los anexos técnicos, folletos, catálogos, fotografías, imágenes, instructivos y/o manuales del fabricante, que envíe el licitante como sustento</w:t>
      </w:r>
      <w:bookmarkEnd w:id="5"/>
      <w:r w:rsidR="00997E35" w:rsidRPr="000F1007">
        <w:rPr>
          <w:rFonts w:ascii="Noto Sans" w:eastAsia="Calibri" w:hAnsi="Noto Sans" w:cs="Noto Sans"/>
          <w:bCs/>
          <w:sz w:val="20"/>
          <w:szCs w:val="20"/>
          <w:lang w:val="es-MX"/>
        </w:rPr>
        <w:t xml:space="preserve"> a su propuesta técnica</w:t>
      </w:r>
      <w:r w:rsidRPr="000F1007">
        <w:rPr>
          <w:rFonts w:ascii="Noto Sans" w:eastAsia="Calibri" w:hAnsi="Noto Sans" w:cs="Noto Sans"/>
          <w:bCs/>
          <w:sz w:val="20"/>
          <w:szCs w:val="20"/>
          <w:lang w:val="es-MX"/>
        </w:rPr>
        <w:t>.</w:t>
      </w:r>
    </w:p>
    <w:p w14:paraId="365E16E1" w14:textId="72FE5F3E" w:rsidR="0029588E" w:rsidRDefault="00611691" w:rsidP="00611691">
      <w:pPr>
        <w:pStyle w:val="Prrafodelista"/>
        <w:numPr>
          <w:ilvl w:val="0"/>
          <w:numId w:val="17"/>
        </w:numPr>
        <w:jc w:val="both"/>
        <w:rPr>
          <w:rFonts w:ascii="Noto Sans" w:eastAsia="Calibri" w:hAnsi="Noto Sans" w:cs="Noto Sans"/>
          <w:bCs/>
          <w:sz w:val="20"/>
          <w:szCs w:val="20"/>
          <w:lang w:val="es-MX"/>
        </w:rPr>
      </w:pPr>
      <w:r w:rsidRPr="00611691">
        <w:rPr>
          <w:rFonts w:ascii="Noto Sans" w:eastAsia="Calibri" w:hAnsi="Noto Sans" w:cs="Noto Sans"/>
          <w:bCs/>
          <w:sz w:val="20"/>
          <w:szCs w:val="20"/>
          <w:lang w:val="es-MX"/>
        </w:rPr>
        <w:t>Se comprobará la congruencia entre la descripción técnica del licitante, indicada en el Anexo No. 4.1 “Descripción amplia y detallada de los bienes ofertados”, de la(s) marca(s), modelo(s) o denominación distintiva y fabricante(s) del bien, accesorio y/o consumible ofertado, y los documentos presentados para acreditar los requisitos establecidos en el inciso d) Licencias, permisos, registros, certificados o autorizaciones que debe cumplir o aplicarse al bien o servicio a contratar, contenido en los presentes Términos y Condiciones; así como para el inciso e) “Norma Oficial Mexicana, Norma Estándar (antes Mexicana), Norma Internacional, Norma de Referencia o</w:t>
      </w:r>
      <w:r>
        <w:rPr>
          <w:rFonts w:ascii="Noto Sans" w:eastAsia="Calibri" w:hAnsi="Noto Sans" w:cs="Noto Sans"/>
          <w:bCs/>
          <w:sz w:val="20"/>
          <w:szCs w:val="20"/>
          <w:lang w:val="es-MX"/>
        </w:rPr>
        <w:t xml:space="preserve"> </w:t>
      </w:r>
      <w:r w:rsidRPr="00611691">
        <w:rPr>
          <w:rFonts w:ascii="Noto Sans" w:eastAsia="Calibri" w:hAnsi="Noto Sans" w:cs="Noto Sans"/>
          <w:bCs/>
          <w:sz w:val="20"/>
          <w:szCs w:val="20"/>
          <w:lang w:val="es-MX"/>
        </w:rPr>
        <w:t xml:space="preserve">Especificación Técnica, que resulte aplicable a los bienes” del Anexo No. 3 “Documentos relativos al numeral 4.24.3 (Anexo Técnico)”. </w:t>
      </w:r>
    </w:p>
    <w:p w14:paraId="38050B26" w14:textId="77777777" w:rsidR="00611691" w:rsidRDefault="00611691" w:rsidP="00611691">
      <w:pPr>
        <w:pStyle w:val="Prrafodelista"/>
        <w:jc w:val="both"/>
        <w:rPr>
          <w:rFonts w:ascii="Noto Sans" w:eastAsia="Calibri" w:hAnsi="Noto Sans" w:cs="Noto Sans"/>
          <w:bCs/>
          <w:sz w:val="20"/>
          <w:szCs w:val="20"/>
          <w:lang w:val="es-MX"/>
        </w:rPr>
      </w:pPr>
    </w:p>
    <w:p w14:paraId="1A1A5ED1" w14:textId="77777777" w:rsidR="00611691" w:rsidRPr="00611691" w:rsidRDefault="00611691" w:rsidP="00611691">
      <w:pPr>
        <w:pStyle w:val="Prrafodelista"/>
        <w:jc w:val="both"/>
        <w:rPr>
          <w:rFonts w:ascii="Noto Sans" w:eastAsia="Calibri" w:hAnsi="Noto Sans" w:cs="Noto Sans"/>
          <w:bCs/>
          <w:sz w:val="20"/>
          <w:szCs w:val="20"/>
          <w:lang w:val="es-MX"/>
        </w:rPr>
      </w:pPr>
    </w:p>
    <w:p w14:paraId="62E0562A" w14:textId="66FE173F" w:rsidR="00D17E56" w:rsidRPr="000F1007" w:rsidRDefault="00D17E56" w:rsidP="00C10DF0">
      <w:pPr>
        <w:numPr>
          <w:ilvl w:val="0"/>
          <w:numId w:val="17"/>
        </w:numPr>
        <w:spacing w:after="200"/>
        <w:jc w:val="both"/>
        <w:rPr>
          <w:rFonts w:ascii="Noto Sans" w:eastAsia="Calibri" w:hAnsi="Noto Sans" w:cs="Noto Sans"/>
          <w:bCs/>
          <w:sz w:val="20"/>
          <w:szCs w:val="20"/>
          <w:lang w:val="es-MX"/>
        </w:rPr>
      </w:pPr>
      <w:r w:rsidRPr="000F1007">
        <w:rPr>
          <w:rFonts w:ascii="Noto Sans" w:eastAsia="Calibri" w:hAnsi="Noto Sans" w:cs="Noto Sans"/>
          <w:bCs/>
          <w:sz w:val="20"/>
          <w:szCs w:val="20"/>
          <w:lang w:val="es-MX"/>
        </w:rPr>
        <w:t xml:space="preserve">En los Certificados de Calidad </w:t>
      </w:r>
      <w:r w:rsidR="00044EF8" w:rsidRPr="000F1007">
        <w:rPr>
          <w:rFonts w:ascii="Noto Sans" w:eastAsia="Calibri" w:hAnsi="Noto Sans" w:cs="Noto Sans"/>
          <w:bCs/>
          <w:sz w:val="20"/>
          <w:szCs w:val="20"/>
          <w:lang w:val="es-MX"/>
        </w:rPr>
        <w:t>presentados en la propuesta</w:t>
      </w:r>
      <w:r w:rsidR="001B4B8F">
        <w:rPr>
          <w:rFonts w:ascii="Noto Sans" w:eastAsia="Calibri" w:hAnsi="Noto Sans" w:cs="Noto Sans"/>
          <w:bCs/>
          <w:sz w:val="20"/>
          <w:szCs w:val="20"/>
          <w:lang w:val="es-MX"/>
        </w:rPr>
        <w:t xml:space="preserve"> técnica</w:t>
      </w:r>
      <w:r w:rsidR="00044EF8" w:rsidRPr="000F1007">
        <w:rPr>
          <w:rFonts w:ascii="Noto Sans" w:eastAsia="Calibri" w:hAnsi="Noto Sans" w:cs="Noto Sans"/>
          <w:bCs/>
          <w:sz w:val="20"/>
          <w:szCs w:val="20"/>
          <w:lang w:val="es-MX"/>
        </w:rPr>
        <w:t xml:space="preserve"> </w:t>
      </w:r>
      <w:r w:rsidRPr="000F1007">
        <w:rPr>
          <w:rFonts w:ascii="Noto Sans" w:eastAsia="Calibri" w:hAnsi="Noto Sans" w:cs="Noto Sans"/>
          <w:bCs/>
          <w:sz w:val="20"/>
          <w:szCs w:val="20"/>
          <w:lang w:val="es-MX"/>
        </w:rPr>
        <w:t>s</w:t>
      </w:r>
      <w:r w:rsidR="00592AAB" w:rsidRPr="000F1007">
        <w:rPr>
          <w:rFonts w:ascii="Noto Sans" w:eastAsia="Calibri" w:hAnsi="Noto Sans" w:cs="Noto Sans"/>
          <w:bCs/>
          <w:sz w:val="20"/>
          <w:szCs w:val="20"/>
          <w:lang w:val="es-MX"/>
        </w:rPr>
        <w:t xml:space="preserve">e </w:t>
      </w:r>
      <w:r w:rsidR="002941A2" w:rsidRPr="000F1007">
        <w:rPr>
          <w:rFonts w:ascii="Noto Sans" w:eastAsia="Calibri" w:hAnsi="Noto Sans" w:cs="Noto Sans"/>
          <w:bCs/>
          <w:sz w:val="20"/>
          <w:szCs w:val="20"/>
          <w:lang w:val="es-MX"/>
        </w:rPr>
        <w:t>verificará</w:t>
      </w:r>
      <w:r w:rsidRPr="000F1007">
        <w:rPr>
          <w:rFonts w:ascii="Noto Sans" w:eastAsia="Calibri" w:hAnsi="Noto Sans" w:cs="Noto Sans"/>
          <w:bCs/>
          <w:sz w:val="20"/>
          <w:szCs w:val="20"/>
          <w:lang w:val="es-MX"/>
        </w:rPr>
        <w:t>:</w:t>
      </w:r>
    </w:p>
    <w:p w14:paraId="2A20DF34" w14:textId="77777777" w:rsidR="00D17E56" w:rsidRPr="000F1007" w:rsidRDefault="00D17E56" w:rsidP="00C10DF0">
      <w:pPr>
        <w:numPr>
          <w:ilvl w:val="1"/>
          <w:numId w:val="17"/>
        </w:numPr>
        <w:spacing w:after="200"/>
        <w:jc w:val="both"/>
        <w:rPr>
          <w:rFonts w:ascii="Noto Sans" w:eastAsia="Calibri" w:hAnsi="Noto Sans" w:cs="Noto Sans"/>
          <w:bCs/>
          <w:sz w:val="20"/>
          <w:szCs w:val="20"/>
          <w:lang w:val="es-MX"/>
        </w:rPr>
      </w:pPr>
      <w:r w:rsidRPr="000F1007">
        <w:rPr>
          <w:rFonts w:ascii="Noto Sans" w:eastAsia="Calibri" w:hAnsi="Noto Sans" w:cs="Noto Sans"/>
          <w:bCs/>
          <w:sz w:val="20"/>
          <w:szCs w:val="20"/>
          <w:lang w:val="es-MX"/>
        </w:rPr>
        <w:t>Q</w:t>
      </w:r>
      <w:r w:rsidR="003F22D2" w:rsidRPr="000F1007">
        <w:rPr>
          <w:rFonts w:ascii="Noto Sans" w:eastAsia="Calibri" w:hAnsi="Noto Sans" w:cs="Noto Sans"/>
          <w:bCs/>
          <w:sz w:val="20"/>
          <w:szCs w:val="20"/>
          <w:lang w:val="es-MX"/>
        </w:rPr>
        <w:t xml:space="preserve">ue </w:t>
      </w:r>
      <w:r w:rsidR="001D1B4A" w:rsidRPr="000F1007">
        <w:rPr>
          <w:rFonts w:ascii="Noto Sans" w:eastAsia="Calibri" w:hAnsi="Noto Sans" w:cs="Noto Sans"/>
          <w:bCs/>
          <w:sz w:val="20"/>
          <w:szCs w:val="20"/>
          <w:lang w:val="es-MX"/>
        </w:rPr>
        <w:t>el</w:t>
      </w:r>
      <w:r w:rsidR="007B42FC" w:rsidRPr="000F1007">
        <w:rPr>
          <w:rFonts w:ascii="Noto Sans" w:eastAsia="Calibri" w:hAnsi="Noto Sans" w:cs="Noto Sans"/>
          <w:bCs/>
          <w:sz w:val="20"/>
          <w:szCs w:val="20"/>
          <w:lang w:val="es-MX"/>
        </w:rPr>
        <w:t xml:space="preserve"> </w:t>
      </w:r>
      <w:r w:rsidR="00EB295C" w:rsidRPr="000F1007">
        <w:rPr>
          <w:rFonts w:ascii="Noto Sans" w:eastAsia="Calibri" w:hAnsi="Noto Sans" w:cs="Noto Sans"/>
          <w:bCs/>
          <w:sz w:val="20"/>
          <w:szCs w:val="20"/>
          <w:lang w:val="es-MX"/>
        </w:rPr>
        <w:t>tipo y número de certificado</w:t>
      </w:r>
      <w:r w:rsidR="00C252D1" w:rsidRPr="000F1007">
        <w:rPr>
          <w:rFonts w:ascii="Noto Sans" w:eastAsia="Calibri" w:hAnsi="Noto Sans" w:cs="Noto Sans"/>
          <w:bCs/>
          <w:sz w:val="20"/>
          <w:szCs w:val="20"/>
          <w:lang w:val="es-MX"/>
        </w:rPr>
        <w:t xml:space="preserve"> </w:t>
      </w:r>
      <w:r w:rsidR="00D558C1" w:rsidRPr="000F1007">
        <w:rPr>
          <w:rFonts w:ascii="Noto Sans" w:eastAsia="Calibri" w:hAnsi="Noto Sans" w:cs="Noto Sans"/>
          <w:bCs/>
          <w:sz w:val="20"/>
          <w:szCs w:val="20"/>
          <w:lang w:val="es-MX"/>
        </w:rPr>
        <w:t xml:space="preserve">corresponda a alguno de los </w:t>
      </w:r>
      <w:r w:rsidR="00156528" w:rsidRPr="000F1007">
        <w:rPr>
          <w:rFonts w:ascii="Noto Sans" w:eastAsia="Calibri" w:hAnsi="Noto Sans" w:cs="Noto Sans"/>
          <w:bCs/>
          <w:sz w:val="20"/>
          <w:szCs w:val="20"/>
          <w:lang w:val="es-MX"/>
        </w:rPr>
        <w:t>requeridos en el inciso</w:t>
      </w:r>
      <w:r w:rsidR="00A04F82" w:rsidRPr="000F1007">
        <w:rPr>
          <w:rFonts w:ascii="Noto Sans" w:eastAsia="Calibri" w:hAnsi="Noto Sans" w:cs="Noto Sans"/>
          <w:bCs/>
          <w:sz w:val="20"/>
          <w:szCs w:val="20"/>
          <w:lang w:val="es-MX"/>
        </w:rPr>
        <w:t xml:space="preserve"> d) de los presentes Términos y Condiciones</w:t>
      </w:r>
      <w:r w:rsidRPr="000F1007">
        <w:rPr>
          <w:rFonts w:ascii="Noto Sans" w:eastAsia="Calibri" w:hAnsi="Noto Sans" w:cs="Noto Sans"/>
          <w:bCs/>
          <w:sz w:val="20"/>
          <w:szCs w:val="20"/>
          <w:lang w:val="es-MX"/>
        </w:rPr>
        <w:t>.</w:t>
      </w:r>
    </w:p>
    <w:p w14:paraId="55C452C6" w14:textId="77777777" w:rsidR="00091EF5" w:rsidRPr="000F1007" w:rsidRDefault="00D17E56" w:rsidP="00C10DF0">
      <w:pPr>
        <w:numPr>
          <w:ilvl w:val="1"/>
          <w:numId w:val="17"/>
        </w:numPr>
        <w:spacing w:after="200"/>
        <w:jc w:val="both"/>
        <w:rPr>
          <w:rFonts w:ascii="Noto Sans" w:eastAsia="Calibri" w:hAnsi="Noto Sans" w:cs="Noto Sans"/>
          <w:bCs/>
          <w:sz w:val="20"/>
          <w:szCs w:val="20"/>
          <w:lang w:val="es-MX"/>
        </w:rPr>
      </w:pPr>
      <w:r w:rsidRPr="000F1007">
        <w:rPr>
          <w:rFonts w:ascii="Noto Sans" w:eastAsia="Calibri" w:hAnsi="Noto Sans" w:cs="Noto Sans"/>
          <w:bCs/>
          <w:sz w:val="20"/>
          <w:szCs w:val="20"/>
          <w:lang w:val="es-MX"/>
        </w:rPr>
        <w:t xml:space="preserve">Que el </w:t>
      </w:r>
      <w:r w:rsidR="00EB295C" w:rsidRPr="000F1007">
        <w:rPr>
          <w:rFonts w:ascii="Noto Sans" w:eastAsia="Calibri" w:hAnsi="Noto Sans" w:cs="Noto Sans"/>
          <w:bCs/>
          <w:sz w:val="20"/>
          <w:szCs w:val="20"/>
          <w:lang w:val="es-MX"/>
        </w:rPr>
        <w:t xml:space="preserve">nombre y dirección de la empresa </w:t>
      </w:r>
      <w:r w:rsidR="0090231F" w:rsidRPr="000F1007">
        <w:rPr>
          <w:rFonts w:ascii="Noto Sans" w:eastAsia="Calibri" w:hAnsi="Noto Sans" w:cs="Noto Sans"/>
          <w:bCs/>
          <w:sz w:val="20"/>
          <w:szCs w:val="20"/>
          <w:lang w:val="es-MX"/>
        </w:rPr>
        <w:t>certificada</w:t>
      </w:r>
      <w:r w:rsidR="003B70EA" w:rsidRPr="000F1007">
        <w:rPr>
          <w:rFonts w:ascii="Noto Sans" w:eastAsia="Calibri" w:hAnsi="Noto Sans" w:cs="Noto Sans"/>
          <w:bCs/>
          <w:sz w:val="20"/>
          <w:szCs w:val="20"/>
          <w:lang w:val="es-MX"/>
        </w:rPr>
        <w:t xml:space="preserve"> corresponda al fabricante de los bienes y que la dirección se encuentre en algu</w:t>
      </w:r>
      <w:r w:rsidR="00A660CF" w:rsidRPr="000F1007">
        <w:rPr>
          <w:rFonts w:ascii="Noto Sans" w:eastAsia="Calibri" w:hAnsi="Noto Sans" w:cs="Noto Sans"/>
          <w:bCs/>
          <w:sz w:val="20"/>
          <w:szCs w:val="20"/>
          <w:lang w:val="es-MX"/>
        </w:rPr>
        <w:t xml:space="preserve">no de los </w:t>
      </w:r>
      <w:r w:rsidR="00E00F76" w:rsidRPr="000F1007">
        <w:rPr>
          <w:rFonts w:ascii="Noto Sans" w:hAnsi="Noto Sans" w:cs="Noto Sans"/>
          <w:sz w:val="20"/>
          <w:szCs w:val="20"/>
        </w:rPr>
        <w:t xml:space="preserve">países con los que </w:t>
      </w:r>
      <w:r w:rsidR="00E00F76" w:rsidRPr="000F1007">
        <w:rPr>
          <w:rFonts w:ascii="Noto Sans" w:hAnsi="Noto Sans" w:cs="Noto Sans"/>
          <w:sz w:val="20"/>
          <w:szCs w:val="20"/>
          <w:lang w:val="es-ES"/>
        </w:rPr>
        <w:t>los Estados Unidos Mexicanos</w:t>
      </w:r>
      <w:r w:rsidR="00E00F76" w:rsidRPr="000F1007">
        <w:rPr>
          <w:rFonts w:ascii="Noto Sans" w:hAnsi="Noto Sans" w:cs="Noto Sans"/>
          <w:sz w:val="20"/>
          <w:szCs w:val="20"/>
        </w:rPr>
        <w:t xml:space="preserve"> tenga celebrado un tratado de libre comercio vigente, el cual contenga disposiciones en materia de compras del sector público que lo permitan</w:t>
      </w:r>
      <w:r w:rsidR="00091EF5" w:rsidRPr="000F1007">
        <w:rPr>
          <w:rFonts w:ascii="Noto Sans" w:hAnsi="Noto Sans" w:cs="Noto Sans"/>
          <w:sz w:val="20"/>
          <w:szCs w:val="20"/>
        </w:rPr>
        <w:t>.</w:t>
      </w:r>
    </w:p>
    <w:p w14:paraId="2C287068" w14:textId="77777777" w:rsidR="008218B3" w:rsidRPr="000F1007" w:rsidRDefault="00091EF5" w:rsidP="00C10DF0">
      <w:pPr>
        <w:numPr>
          <w:ilvl w:val="1"/>
          <w:numId w:val="17"/>
        </w:numPr>
        <w:spacing w:after="200"/>
        <w:jc w:val="both"/>
        <w:rPr>
          <w:rFonts w:ascii="Noto Sans" w:eastAsia="Calibri" w:hAnsi="Noto Sans" w:cs="Noto Sans"/>
          <w:bCs/>
          <w:sz w:val="20"/>
          <w:szCs w:val="20"/>
          <w:lang w:val="es-MX"/>
        </w:rPr>
      </w:pPr>
      <w:r w:rsidRPr="000F1007">
        <w:rPr>
          <w:rFonts w:ascii="Noto Sans" w:hAnsi="Noto Sans" w:cs="Noto Sans"/>
          <w:sz w:val="20"/>
          <w:szCs w:val="20"/>
          <w:lang w:val="es-MX"/>
        </w:rPr>
        <w:t>Que</w:t>
      </w:r>
      <w:r w:rsidR="00C82B40" w:rsidRPr="000F1007">
        <w:rPr>
          <w:rFonts w:ascii="Noto Sans" w:eastAsia="Calibri" w:hAnsi="Noto Sans" w:cs="Noto Sans"/>
          <w:bCs/>
          <w:sz w:val="20"/>
          <w:szCs w:val="20"/>
          <w:lang w:val="es-MX"/>
        </w:rPr>
        <w:t xml:space="preserve"> </w:t>
      </w:r>
      <w:r w:rsidR="001312AF" w:rsidRPr="000F1007">
        <w:rPr>
          <w:rFonts w:ascii="Noto Sans" w:eastAsia="Calibri" w:hAnsi="Noto Sans" w:cs="Noto Sans"/>
          <w:bCs/>
          <w:sz w:val="20"/>
          <w:szCs w:val="20"/>
          <w:lang w:val="es-MX"/>
        </w:rPr>
        <w:t xml:space="preserve">el certificado de calidad sea vigente al momento </w:t>
      </w:r>
      <w:r w:rsidR="008218B3" w:rsidRPr="000F1007">
        <w:rPr>
          <w:rFonts w:ascii="Noto Sans" w:eastAsia="Calibri" w:hAnsi="Noto Sans" w:cs="Noto Sans"/>
          <w:bCs/>
          <w:sz w:val="20"/>
          <w:szCs w:val="20"/>
          <w:lang w:val="es-MX"/>
        </w:rPr>
        <w:t>de presentar la propuesta.</w:t>
      </w:r>
    </w:p>
    <w:p w14:paraId="5D01AFB2" w14:textId="7D2F697F" w:rsidR="00810EA9" w:rsidRPr="000F1007" w:rsidRDefault="008218B3" w:rsidP="00C10DF0">
      <w:pPr>
        <w:numPr>
          <w:ilvl w:val="1"/>
          <w:numId w:val="17"/>
        </w:numPr>
        <w:spacing w:after="200"/>
        <w:jc w:val="both"/>
        <w:rPr>
          <w:rFonts w:ascii="Noto Sans" w:eastAsia="Calibri" w:hAnsi="Noto Sans" w:cs="Noto Sans"/>
          <w:bCs/>
          <w:sz w:val="20"/>
          <w:szCs w:val="20"/>
          <w:lang w:val="es-MX"/>
        </w:rPr>
      </w:pPr>
      <w:r w:rsidRPr="000F1007">
        <w:rPr>
          <w:rFonts w:ascii="Noto Sans" w:eastAsia="Calibri" w:hAnsi="Noto Sans" w:cs="Noto Sans"/>
          <w:bCs/>
          <w:sz w:val="20"/>
          <w:szCs w:val="20"/>
          <w:lang w:val="es-MX"/>
        </w:rPr>
        <w:t>Que el</w:t>
      </w:r>
      <w:r w:rsidR="004B3299" w:rsidRPr="000F1007">
        <w:rPr>
          <w:rFonts w:ascii="Noto Sans" w:eastAsia="Calibri" w:hAnsi="Noto Sans" w:cs="Noto Sans"/>
          <w:bCs/>
          <w:sz w:val="20"/>
          <w:szCs w:val="20"/>
          <w:lang w:val="es-MX"/>
        </w:rPr>
        <w:t xml:space="preserve"> </w:t>
      </w:r>
      <w:r w:rsidR="002346F3" w:rsidRPr="000F1007">
        <w:rPr>
          <w:rFonts w:ascii="Noto Sans" w:eastAsia="Calibri" w:hAnsi="Noto Sans" w:cs="Noto Sans"/>
          <w:bCs/>
          <w:sz w:val="20"/>
          <w:szCs w:val="20"/>
          <w:lang w:val="es-MX"/>
        </w:rPr>
        <w:t>alcance</w:t>
      </w:r>
      <w:r w:rsidR="004B3299" w:rsidRPr="000F1007">
        <w:rPr>
          <w:rFonts w:ascii="Noto Sans" w:eastAsia="Calibri" w:hAnsi="Noto Sans" w:cs="Noto Sans"/>
          <w:bCs/>
          <w:sz w:val="20"/>
          <w:szCs w:val="20"/>
          <w:lang w:val="es-MX"/>
        </w:rPr>
        <w:t xml:space="preserve"> </w:t>
      </w:r>
      <w:r w:rsidR="001D1B4A" w:rsidRPr="000F1007">
        <w:rPr>
          <w:rFonts w:ascii="Noto Sans" w:eastAsia="Calibri" w:hAnsi="Noto Sans" w:cs="Noto Sans"/>
          <w:bCs/>
          <w:sz w:val="20"/>
          <w:szCs w:val="20"/>
          <w:lang w:val="es-MX"/>
        </w:rPr>
        <w:t xml:space="preserve">del certificado </w:t>
      </w:r>
      <w:r w:rsidRPr="000F1007">
        <w:rPr>
          <w:rFonts w:ascii="Noto Sans" w:eastAsia="Calibri" w:hAnsi="Noto Sans" w:cs="Noto Sans"/>
          <w:bCs/>
          <w:sz w:val="20"/>
          <w:szCs w:val="20"/>
          <w:lang w:val="es-MX"/>
        </w:rPr>
        <w:t xml:space="preserve">de calidad presentado </w:t>
      </w:r>
      <w:r w:rsidR="00810EA9" w:rsidRPr="000F1007">
        <w:rPr>
          <w:rFonts w:ascii="Noto Sans" w:eastAsia="Calibri" w:hAnsi="Noto Sans" w:cs="Noto Sans"/>
          <w:bCs/>
          <w:sz w:val="20"/>
          <w:szCs w:val="20"/>
          <w:lang w:val="es-MX"/>
        </w:rPr>
        <w:t xml:space="preserve">ampare </w:t>
      </w:r>
      <w:r w:rsidR="00052907" w:rsidRPr="000F1007">
        <w:rPr>
          <w:rFonts w:ascii="Noto Sans" w:eastAsia="Calibri" w:hAnsi="Noto Sans" w:cs="Noto Sans"/>
          <w:bCs/>
          <w:sz w:val="20"/>
          <w:szCs w:val="20"/>
          <w:lang w:val="es-MX"/>
        </w:rPr>
        <w:t xml:space="preserve">cuando menos </w:t>
      </w:r>
      <w:r w:rsidR="00810EA9" w:rsidRPr="000F1007">
        <w:rPr>
          <w:rFonts w:ascii="Noto Sans" w:eastAsia="Calibri" w:hAnsi="Noto Sans" w:cs="Noto Sans"/>
          <w:bCs/>
          <w:sz w:val="20"/>
          <w:szCs w:val="20"/>
          <w:lang w:val="es-MX"/>
        </w:rPr>
        <w:t xml:space="preserve">la fabricación de </w:t>
      </w:r>
      <w:r w:rsidR="00052907" w:rsidRPr="000F1007">
        <w:rPr>
          <w:rFonts w:ascii="Noto Sans" w:eastAsia="Calibri" w:hAnsi="Noto Sans" w:cs="Noto Sans"/>
          <w:bCs/>
          <w:sz w:val="20"/>
          <w:szCs w:val="20"/>
          <w:lang w:val="es-MX"/>
        </w:rPr>
        <w:t xml:space="preserve">bienes de </w:t>
      </w:r>
      <w:r w:rsidR="003B0AC4" w:rsidRPr="000F1007">
        <w:rPr>
          <w:rFonts w:ascii="Noto Sans" w:eastAsia="Calibri" w:hAnsi="Noto Sans" w:cs="Noto Sans"/>
          <w:bCs/>
          <w:sz w:val="20"/>
          <w:szCs w:val="20"/>
          <w:lang w:val="es-MX"/>
        </w:rPr>
        <w:t>iguales o similares características.</w:t>
      </w:r>
    </w:p>
    <w:p w14:paraId="4FCAB72A" w14:textId="4F9C5A3F" w:rsidR="00251649" w:rsidRPr="000F1007" w:rsidRDefault="008911F8" w:rsidP="00C10DF0">
      <w:pPr>
        <w:numPr>
          <w:ilvl w:val="1"/>
          <w:numId w:val="17"/>
        </w:numPr>
        <w:spacing w:after="200"/>
        <w:jc w:val="both"/>
        <w:rPr>
          <w:rFonts w:ascii="Noto Sans" w:eastAsia="Calibri" w:hAnsi="Noto Sans" w:cs="Noto Sans"/>
          <w:bCs/>
          <w:sz w:val="20"/>
          <w:szCs w:val="20"/>
          <w:lang w:val="es-MX"/>
        </w:rPr>
      </w:pPr>
      <w:r w:rsidRPr="000F1007">
        <w:rPr>
          <w:rFonts w:ascii="Noto Sans" w:eastAsia="Calibri" w:hAnsi="Noto Sans" w:cs="Noto Sans"/>
          <w:bCs/>
          <w:sz w:val="20"/>
          <w:szCs w:val="20"/>
          <w:lang w:val="es-MX"/>
        </w:rPr>
        <w:t>Que el certificado de calidad presentado contenga n</w:t>
      </w:r>
      <w:r w:rsidR="004B3299" w:rsidRPr="000F1007">
        <w:rPr>
          <w:rFonts w:ascii="Noto Sans" w:eastAsia="Calibri" w:hAnsi="Noto Sans" w:cs="Noto Sans"/>
          <w:bCs/>
          <w:sz w:val="20"/>
          <w:szCs w:val="20"/>
          <w:lang w:val="es-MX"/>
        </w:rPr>
        <w:t>ombre y firma de la persona que emite el certificado</w:t>
      </w:r>
      <w:r w:rsidR="00044EF8" w:rsidRPr="000F1007">
        <w:rPr>
          <w:rFonts w:ascii="Noto Sans" w:eastAsia="Calibri" w:hAnsi="Noto Sans" w:cs="Noto Sans"/>
          <w:bCs/>
          <w:sz w:val="20"/>
          <w:szCs w:val="20"/>
          <w:lang w:val="es-MX"/>
        </w:rPr>
        <w:t>.</w:t>
      </w:r>
      <w:r w:rsidR="004B3299" w:rsidRPr="000F1007">
        <w:rPr>
          <w:rFonts w:ascii="Noto Sans" w:eastAsia="Calibri" w:hAnsi="Noto Sans" w:cs="Noto Sans"/>
          <w:bCs/>
          <w:sz w:val="20"/>
          <w:szCs w:val="20"/>
          <w:lang w:val="es-MX"/>
        </w:rPr>
        <w:t xml:space="preserve"> </w:t>
      </w:r>
    </w:p>
    <w:p w14:paraId="2EE1B886" w14:textId="17643816" w:rsidR="00251649" w:rsidRPr="000F1007" w:rsidRDefault="00251649" w:rsidP="00C10DF0">
      <w:pPr>
        <w:numPr>
          <w:ilvl w:val="0"/>
          <w:numId w:val="17"/>
        </w:numPr>
        <w:spacing w:after="200"/>
        <w:jc w:val="both"/>
        <w:rPr>
          <w:rFonts w:ascii="Noto Sans" w:eastAsia="Calibri" w:hAnsi="Noto Sans" w:cs="Noto Sans"/>
          <w:bCs/>
          <w:sz w:val="20"/>
          <w:szCs w:val="20"/>
          <w:lang w:val="es-MX"/>
        </w:rPr>
      </w:pPr>
      <w:r w:rsidRPr="000F1007">
        <w:rPr>
          <w:rFonts w:ascii="Noto Sans" w:eastAsia="Calibri" w:hAnsi="Noto Sans" w:cs="Noto Sans"/>
          <w:bCs/>
          <w:sz w:val="20"/>
          <w:szCs w:val="20"/>
          <w:lang w:val="es-MX"/>
        </w:rPr>
        <w:t xml:space="preserve">En </w:t>
      </w:r>
      <w:bookmarkStart w:id="6" w:name="_Hlk85045435"/>
      <w:r w:rsidRPr="000F1007">
        <w:rPr>
          <w:rFonts w:ascii="Noto Sans" w:eastAsia="Calibri" w:hAnsi="Noto Sans" w:cs="Noto Sans"/>
          <w:bCs/>
          <w:sz w:val="20"/>
          <w:szCs w:val="20"/>
          <w:lang w:val="es-MX"/>
        </w:rPr>
        <w:t xml:space="preserve">los casos en que se haya requerido Registro Sanitario para la partida en la que participa el </w:t>
      </w:r>
      <w:r w:rsidR="00551E27" w:rsidRPr="000F1007">
        <w:rPr>
          <w:rFonts w:ascii="Noto Sans" w:eastAsia="Calibri" w:hAnsi="Noto Sans" w:cs="Noto Sans"/>
          <w:bCs/>
          <w:sz w:val="20"/>
          <w:szCs w:val="20"/>
          <w:lang w:val="es-MX"/>
        </w:rPr>
        <w:t>licitante</w:t>
      </w:r>
      <w:r w:rsidRPr="000F1007">
        <w:rPr>
          <w:rFonts w:ascii="Noto Sans" w:eastAsia="Calibri" w:hAnsi="Noto Sans" w:cs="Noto Sans"/>
          <w:bCs/>
          <w:sz w:val="20"/>
          <w:szCs w:val="20"/>
          <w:lang w:val="es-MX"/>
        </w:rPr>
        <w:t xml:space="preserve">, esto es, para las claves identificadas con la leyenda de “Si </w:t>
      </w:r>
      <w:proofErr w:type="spellStart"/>
      <w:r w:rsidRPr="000F1007">
        <w:rPr>
          <w:rFonts w:ascii="Noto Sans" w:eastAsia="Calibri" w:hAnsi="Noto Sans" w:cs="Noto Sans"/>
          <w:bCs/>
          <w:sz w:val="20"/>
          <w:szCs w:val="20"/>
          <w:lang w:val="es-MX"/>
        </w:rPr>
        <w:t>Req</w:t>
      </w:r>
      <w:proofErr w:type="spellEnd"/>
      <w:r w:rsidRPr="000F1007">
        <w:rPr>
          <w:rFonts w:ascii="Noto Sans" w:eastAsia="Calibri" w:hAnsi="Noto Sans" w:cs="Noto Sans"/>
          <w:bCs/>
          <w:sz w:val="20"/>
          <w:szCs w:val="20"/>
          <w:lang w:val="es-MX"/>
        </w:rPr>
        <w:t xml:space="preserve">.” (Si requiere) en la columna denominada “Registro Sanitario” del </w:t>
      </w:r>
      <w:r w:rsidR="00D674E4" w:rsidRPr="000F1007">
        <w:rPr>
          <w:rFonts w:ascii="Noto Sans" w:eastAsia="Calibri" w:hAnsi="Noto Sans" w:cs="Noto Sans"/>
          <w:bCs/>
          <w:sz w:val="20"/>
          <w:szCs w:val="20"/>
          <w:lang w:val="es-MX"/>
        </w:rPr>
        <w:t xml:space="preserve">Anexo No. </w:t>
      </w:r>
      <w:r w:rsidR="005E34A2">
        <w:rPr>
          <w:rFonts w:ascii="Noto Sans" w:eastAsia="Calibri" w:hAnsi="Noto Sans" w:cs="Noto Sans"/>
          <w:bCs/>
          <w:sz w:val="20"/>
          <w:szCs w:val="20"/>
          <w:lang w:val="es-MX"/>
        </w:rPr>
        <w:t>3</w:t>
      </w:r>
      <w:r w:rsidR="00D674E4" w:rsidRPr="000F1007">
        <w:rPr>
          <w:rFonts w:ascii="Noto Sans" w:eastAsia="Calibri" w:hAnsi="Noto Sans" w:cs="Noto Sans"/>
          <w:bCs/>
          <w:sz w:val="20"/>
          <w:szCs w:val="20"/>
          <w:lang w:val="es-MX"/>
        </w:rPr>
        <w:t xml:space="preserve">.3 “Requisitos </w:t>
      </w:r>
      <w:r w:rsidR="00405F96">
        <w:rPr>
          <w:rFonts w:ascii="Noto Sans" w:eastAsia="Calibri" w:hAnsi="Noto Sans" w:cs="Noto Sans"/>
          <w:bCs/>
          <w:sz w:val="20"/>
          <w:szCs w:val="20"/>
          <w:lang w:val="es-MX"/>
        </w:rPr>
        <w:t>para</w:t>
      </w:r>
      <w:r w:rsidR="00D674E4" w:rsidRPr="000F1007">
        <w:rPr>
          <w:rFonts w:ascii="Noto Sans" w:eastAsia="Calibri" w:hAnsi="Noto Sans" w:cs="Noto Sans"/>
          <w:bCs/>
          <w:sz w:val="20"/>
          <w:szCs w:val="20"/>
          <w:lang w:val="es-MX"/>
        </w:rPr>
        <w:t xml:space="preserve"> los bienes”</w:t>
      </w:r>
      <w:r w:rsidRPr="000F1007">
        <w:rPr>
          <w:rFonts w:ascii="Noto Sans" w:eastAsia="Calibri" w:hAnsi="Noto Sans" w:cs="Noto Sans"/>
          <w:bCs/>
          <w:sz w:val="20"/>
          <w:szCs w:val="20"/>
          <w:lang w:val="es-MX"/>
        </w:rPr>
        <w:t>, se corroborará la congruencia entre el país de origen del(los) bien(es) con base en el domicilio del(los) fabricante(s) que indique(n) el(los) Registro(s) Sanitario(s) presentados para acreditar los requisitos establecidos en el inciso d) Licencias, permisos, registros, certificados o autorizaciones que debe cumplir o aplicarse al bien o servicio a contratar</w:t>
      </w:r>
      <w:r w:rsidR="00147E1D" w:rsidRPr="000F1007">
        <w:rPr>
          <w:rFonts w:ascii="Noto Sans" w:eastAsia="Calibri" w:hAnsi="Noto Sans" w:cs="Noto Sans"/>
          <w:bCs/>
          <w:sz w:val="20"/>
          <w:szCs w:val="20"/>
          <w:lang w:val="es-MX"/>
        </w:rPr>
        <w:t xml:space="preserve"> de los presentes Términos y Condiciones</w:t>
      </w:r>
      <w:r w:rsidRPr="000F1007">
        <w:rPr>
          <w:rFonts w:ascii="Noto Sans" w:eastAsia="Calibri" w:hAnsi="Noto Sans" w:cs="Noto Sans"/>
          <w:bCs/>
          <w:sz w:val="20"/>
          <w:szCs w:val="20"/>
          <w:lang w:val="es-MX"/>
        </w:rPr>
        <w:t xml:space="preserve">, </w:t>
      </w:r>
      <w:r w:rsidR="007A4BAA" w:rsidRPr="000F1007">
        <w:rPr>
          <w:rFonts w:ascii="Noto Sans" w:eastAsia="Calibri" w:hAnsi="Noto Sans" w:cs="Noto Sans"/>
          <w:bCs/>
          <w:sz w:val="20"/>
          <w:szCs w:val="20"/>
          <w:lang w:val="es-MX"/>
        </w:rPr>
        <w:t xml:space="preserve">y el inciso “e) Norma Oficial Mexicana, Norma </w:t>
      </w:r>
      <w:r w:rsidR="00474BFA" w:rsidRPr="000F1007">
        <w:rPr>
          <w:rFonts w:ascii="Noto Sans" w:eastAsia="Calibri" w:hAnsi="Noto Sans" w:cs="Noto Sans"/>
          <w:bCs/>
          <w:sz w:val="20"/>
          <w:szCs w:val="20"/>
          <w:lang w:val="es-MX"/>
        </w:rPr>
        <w:t>Estándar</w:t>
      </w:r>
      <w:r w:rsidR="007A4BAA" w:rsidRPr="000F1007">
        <w:rPr>
          <w:rFonts w:ascii="Noto Sans" w:eastAsia="Calibri" w:hAnsi="Noto Sans" w:cs="Noto Sans"/>
          <w:bCs/>
          <w:sz w:val="20"/>
          <w:szCs w:val="20"/>
          <w:lang w:val="es-MX"/>
        </w:rPr>
        <w:t xml:space="preserve">, Norma Internacional, Norma de Referencia o Especificación Técnica, que resulte aplicable a los bienes:”, de acuerdo con el Anexo No. </w:t>
      </w:r>
      <w:r w:rsidR="00722E05">
        <w:rPr>
          <w:rFonts w:ascii="Noto Sans" w:eastAsia="Calibri" w:hAnsi="Noto Sans" w:cs="Noto Sans"/>
          <w:bCs/>
          <w:sz w:val="20"/>
          <w:szCs w:val="20"/>
          <w:lang w:val="es-MX"/>
        </w:rPr>
        <w:t>3</w:t>
      </w:r>
      <w:r w:rsidR="007A4BAA" w:rsidRPr="000F1007">
        <w:rPr>
          <w:rFonts w:ascii="Noto Sans" w:eastAsia="Calibri" w:hAnsi="Noto Sans" w:cs="Noto Sans"/>
          <w:bCs/>
          <w:sz w:val="20"/>
          <w:szCs w:val="20"/>
          <w:lang w:val="es-MX"/>
        </w:rPr>
        <w:t xml:space="preserve"> “Documentos relativos al numeral 4.24.3 (Anexo Técnico)”, </w:t>
      </w:r>
      <w:r w:rsidRPr="000F1007">
        <w:rPr>
          <w:rFonts w:ascii="Noto Sans" w:eastAsia="Calibri" w:hAnsi="Noto Sans" w:cs="Noto Sans"/>
          <w:bCs/>
          <w:sz w:val="20"/>
          <w:szCs w:val="20"/>
          <w:lang w:val="es-MX"/>
        </w:rPr>
        <w:t>contra el manifestado en el(los) escrito(s) que presente para acreditar el cumplimiento del contenido nacional para adquisiciones de bienes o, cumplimiento de las reglas de origen o reglas de mercado para bienes importados, según corresponda</w:t>
      </w:r>
      <w:bookmarkEnd w:id="6"/>
      <w:r w:rsidRPr="000F1007">
        <w:rPr>
          <w:rFonts w:ascii="Noto Sans" w:eastAsia="Calibri" w:hAnsi="Noto Sans" w:cs="Noto Sans"/>
          <w:bCs/>
          <w:sz w:val="20"/>
          <w:szCs w:val="20"/>
          <w:lang w:val="es-MX"/>
        </w:rPr>
        <w:t xml:space="preserve">. </w:t>
      </w:r>
    </w:p>
    <w:p w14:paraId="2470C698" w14:textId="585A6B05" w:rsidR="00251649" w:rsidRPr="000F1007" w:rsidRDefault="00251649" w:rsidP="00C10DF0">
      <w:pPr>
        <w:numPr>
          <w:ilvl w:val="0"/>
          <w:numId w:val="17"/>
        </w:numPr>
        <w:spacing w:after="200"/>
        <w:jc w:val="both"/>
        <w:rPr>
          <w:rFonts w:ascii="Noto Sans" w:eastAsia="Calibri" w:hAnsi="Noto Sans" w:cs="Noto Sans"/>
          <w:bCs/>
          <w:sz w:val="20"/>
          <w:szCs w:val="20"/>
          <w:lang w:val="es-MX"/>
        </w:rPr>
      </w:pPr>
      <w:r w:rsidRPr="000F1007">
        <w:rPr>
          <w:rFonts w:ascii="Noto Sans" w:eastAsia="Calibri" w:hAnsi="Noto Sans" w:cs="Noto Sans"/>
          <w:bCs/>
          <w:sz w:val="20"/>
          <w:szCs w:val="20"/>
          <w:lang w:val="es-MX"/>
        </w:rPr>
        <w:t xml:space="preserve">En </w:t>
      </w:r>
      <w:bookmarkStart w:id="7" w:name="_Hlk85045447"/>
      <w:r w:rsidRPr="000F1007">
        <w:rPr>
          <w:rFonts w:ascii="Noto Sans" w:eastAsia="Calibri" w:hAnsi="Noto Sans" w:cs="Noto Sans"/>
          <w:bCs/>
          <w:sz w:val="20"/>
          <w:szCs w:val="20"/>
          <w:lang w:val="es-MX"/>
        </w:rPr>
        <w:t xml:space="preserve">los casos en que no se haya requerido Registro Sanitario para la partida en la que participa el </w:t>
      </w:r>
      <w:r w:rsidR="00551E27" w:rsidRPr="000F1007">
        <w:rPr>
          <w:rFonts w:ascii="Noto Sans" w:eastAsia="Calibri" w:hAnsi="Noto Sans" w:cs="Noto Sans"/>
          <w:bCs/>
          <w:sz w:val="20"/>
          <w:szCs w:val="20"/>
          <w:lang w:val="es-MX"/>
        </w:rPr>
        <w:t>licitante</w:t>
      </w:r>
      <w:r w:rsidRPr="000F1007">
        <w:rPr>
          <w:rFonts w:ascii="Noto Sans" w:eastAsia="Calibri" w:hAnsi="Noto Sans" w:cs="Noto Sans"/>
          <w:bCs/>
          <w:sz w:val="20"/>
          <w:szCs w:val="20"/>
          <w:lang w:val="es-MX"/>
        </w:rPr>
        <w:t xml:space="preserve">, esto es, para las claves identificadas con la leyenda de “No </w:t>
      </w:r>
      <w:proofErr w:type="spellStart"/>
      <w:r w:rsidRPr="000F1007">
        <w:rPr>
          <w:rFonts w:ascii="Noto Sans" w:eastAsia="Calibri" w:hAnsi="Noto Sans" w:cs="Noto Sans"/>
          <w:bCs/>
          <w:sz w:val="20"/>
          <w:szCs w:val="20"/>
          <w:lang w:val="es-MX"/>
        </w:rPr>
        <w:t>Req</w:t>
      </w:r>
      <w:proofErr w:type="spellEnd"/>
      <w:r w:rsidRPr="000F1007">
        <w:rPr>
          <w:rFonts w:ascii="Noto Sans" w:eastAsia="Calibri" w:hAnsi="Noto Sans" w:cs="Noto Sans"/>
          <w:bCs/>
          <w:sz w:val="20"/>
          <w:szCs w:val="20"/>
          <w:lang w:val="es-MX"/>
        </w:rPr>
        <w:t xml:space="preserve">.” (No requiere) en la columna denominada “Registro Sanitario” del </w:t>
      </w:r>
      <w:r w:rsidR="00D674E4" w:rsidRPr="000F1007">
        <w:rPr>
          <w:rFonts w:ascii="Noto Sans" w:eastAsia="Calibri" w:hAnsi="Noto Sans" w:cs="Noto Sans"/>
          <w:bCs/>
          <w:sz w:val="20"/>
          <w:szCs w:val="20"/>
          <w:lang w:val="es-MX"/>
        </w:rPr>
        <w:t xml:space="preserve">Anexo No. </w:t>
      </w:r>
      <w:r w:rsidR="005E34A2">
        <w:rPr>
          <w:rFonts w:ascii="Noto Sans" w:eastAsia="Calibri" w:hAnsi="Noto Sans" w:cs="Noto Sans"/>
          <w:bCs/>
          <w:sz w:val="20"/>
          <w:szCs w:val="20"/>
          <w:lang w:val="es-MX"/>
        </w:rPr>
        <w:t>3</w:t>
      </w:r>
      <w:r w:rsidR="00D674E4" w:rsidRPr="000F1007">
        <w:rPr>
          <w:rFonts w:ascii="Noto Sans" w:eastAsia="Calibri" w:hAnsi="Noto Sans" w:cs="Noto Sans"/>
          <w:bCs/>
          <w:sz w:val="20"/>
          <w:szCs w:val="20"/>
          <w:lang w:val="es-MX"/>
        </w:rPr>
        <w:t xml:space="preserve">.3 “Requisitos </w:t>
      </w:r>
      <w:r w:rsidR="00405F96">
        <w:rPr>
          <w:rFonts w:ascii="Noto Sans" w:eastAsia="Calibri" w:hAnsi="Noto Sans" w:cs="Noto Sans"/>
          <w:bCs/>
          <w:sz w:val="20"/>
          <w:szCs w:val="20"/>
          <w:lang w:val="es-MX"/>
        </w:rPr>
        <w:t>para</w:t>
      </w:r>
      <w:r w:rsidR="00D674E4" w:rsidRPr="000F1007">
        <w:rPr>
          <w:rFonts w:ascii="Noto Sans" w:eastAsia="Calibri" w:hAnsi="Noto Sans" w:cs="Noto Sans"/>
          <w:bCs/>
          <w:sz w:val="20"/>
          <w:szCs w:val="20"/>
          <w:lang w:val="es-MX"/>
        </w:rPr>
        <w:t xml:space="preserve"> los bienes”</w:t>
      </w:r>
      <w:r w:rsidRPr="000F1007">
        <w:rPr>
          <w:rFonts w:ascii="Noto Sans" w:eastAsia="Calibri" w:hAnsi="Noto Sans" w:cs="Noto Sans"/>
          <w:bCs/>
          <w:sz w:val="20"/>
          <w:szCs w:val="20"/>
          <w:lang w:val="es-MX"/>
        </w:rPr>
        <w:t>, se corroborará la congruencia entre el país de origen del(los) bien(es)</w:t>
      </w:r>
      <w:r w:rsidR="00385E4A" w:rsidRPr="000F1007">
        <w:rPr>
          <w:rFonts w:ascii="Noto Sans" w:eastAsia="Calibri" w:hAnsi="Noto Sans" w:cs="Noto Sans"/>
          <w:bCs/>
          <w:sz w:val="20"/>
          <w:szCs w:val="20"/>
          <w:lang w:val="es-MX"/>
        </w:rPr>
        <w:t>, accesorios</w:t>
      </w:r>
      <w:r w:rsidR="00B47B57" w:rsidRPr="000F1007">
        <w:rPr>
          <w:rFonts w:ascii="Noto Sans" w:eastAsia="Calibri" w:hAnsi="Noto Sans" w:cs="Noto Sans"/>
          <w:bCs/>
          <w:sz w:val="20"/>
          <w:szCs w:val="20"/>
          <w:lang w:val="es-MX"/>
        </w:rPr>
        <w:t xml:space="preserve"> y consumibles</w:t>
      </w:r>
      <w:r w:rsidR="00AE3AA1" w:rsidRPr="000F1007">
        <w:rPr>
          <w:rFonts w:ascii="Noto Sans" w:eastAsia="Calibri" w:hAnsi="Noto Sans" w:cs="Noto Sans"/>
          <w:bCs/>
          <w:sz w:val="20"/>
          <w:szCs w:val="20"/>
          <w:lang w:val="es-MX"/>
        </w:rPr>
        <w:t xml:space="preserve"> </w:t>
      </w:r>
      <w:r w:rsidRPr="000F1007">
        <w:rPr>
          <w:rFonts w:ascii="Noto Sans" w:eastAsia="Calibri" w:hAnsi="Noto Sans" w:cs="Noto Sans"/>
          <w:bCs/>
          <w:sz w:val="20"/>
          <w:szCs w:val="20"/>
          <w:lang w:val="es-MX"/>
        </w:rPr>
        <w:t xml:space="preserve">ofertados con base en el domicilio del(los) </w:t>
      </w:r>
      <w:r w:rsidRPr="000F1007">
        <w:rPr>
          <w:rFonts w:ascii="Noto Sans" w:eastAsia="Calibri" w:hAnsi="Noto Sans" w:cs="Noto Sans"/>
          <w:bCs/>
          <w:sz w:val="20"/>
          <w:szCs w:val="20"/>
          <w:lang w:val="es-MX"/>
        </w:rPr>
        <w:lastRenderedPageBreak/>
        <w:t xml:space="preserve">fabricante(s) que indique(n) el(los) Certificados de calidad </w:t>
      </w:r>
      <w:r w:rsidRPr="000F1007">
        <w:rPr>
          <w:rFonts w:ascii="Noto Sans" w:eastAsia="Calibri" w:hAnsi="Noto Sans" w:cs="Noto Sans"/>
          <w:sz w:val="20"/>
          <w:szCs w:val="20"/>
          <w:lang w:val="es-MX"/>
        </w:rPr>
        <w:t>presentados los cuales pueden ser:</w:t>
      </w:r>
      <w:r w:rsidR="00D13DE0" w:rsidRPr="000F1007">
        <w:rPr>
          <w:rFonts w:ascii="Noto Sans" w:eastAsia="Calibri" w:hAnsi="Noto Sans" w:cs="Noto Sans"/>
          <w:sz w:val="20"/>
          <w:szCs w:val="20"/>
          <w:lang w:val="es-MX"/>
        </w:rPr>
        <w:t xml:space="preserve"> ISO-9001:2015 </w:t>
      </w:r>
      <w:r w:rsidR="004C2608" w:rsidRPr="000F1007">
        <w:rPr>
          <w:rFonts w:ascii="Noto Sans" w:eastAsia="Calibri" w:hAnsi="Noto Sans" w:cs="Noto Sans"/>
          <w:sz w:val="20"/>
          <w:szCs w:val="20"/>
          <w:lang w:val="es-MX"/>
        </w:rPr>
        <w:t xml:space="preserve">Sistemas de Gestión de Calidad </w:t>
      </w:r>
      <w:r w:rsidR="006C6255" w:rsidRPr="000F1007">
        <w:rPr>
          <w:rFonts w:ascii="Noto Sans" w:eastAsia="Calibri" w:hAnsi="Noto Sans" w:cs="Noto Sans"/>
          <w:bCs/>
          <w:sz w:val="20"/>
          <w:szCs w:val="20"/>
          <w:lang w:val="es-MX"/>
        </w:rPr>
        <w:t>y/o</w:t>
      </w:r>
      <w:r w:rsidR="00D13DE0" w:rsidRPr="000F1007">
        <w:rPr>
          <w:rFonts w:ascii="Noto Sans" w:eastAsia="Calibri" w:hAnsi="Noto Sans" w:cs="Noto Sans"/>
          <w:bCs/>
          <w:sz w:val="20"/>
          <w:szCs w:val="20"/>
          <w:lang w:val="es-MX"/>
        </w:rPr>
        <w:t xml:space="preserve"> ISO-13485:2016 </w:t>
      </w:r>
      <w:r w:rsidR="003F722C" w:rsidRPr="000F1007">
        <w:rPr>
          <w:rFonts w:ascii="Noto Sans" w:eastAsia="Calibri" w:hAnsi="Noto Sans" w:cs="Noto Sans"/>
          <w:bCs/>
          <w:sz w:val="20"/>
          <w:szCs w:val="20"/>
          <w:lang w:val="es-MX"/>
        </w:rPr>
        <w:t>Sistemas de gestión de la calidad en productos sanitarios</w:t>
      </w:r>
      <w:r w:rsidR="006C6255" w:rsidRPr="000F1007">
        <w:rPr>
          <w:rFonts w:ascii="Noto Sans" w:eastAsia="Calibri" w:hAnsi="Noto Sans" w:cs="Noto Sans"/>
          <w:bCs/>
          <w:sz w:val="20"/>
          <w:szCs w:val="20"/>
          <w:lang w:val="es-MX"/>
        </w:rPr>
        <w:t xml:space="preserve"> y/o</w:t>
      </w:r>
      <w:r w:rsidR="00D13DE0" w:rsidRPr="000F1007">
        <w:rPr>
          <w:rFonts w:ascii="Noto Sans" w:eastAsia="Calibri" w:hAnsi="Noto Sans" w:cs="Noto Sans"/>
          <w:bCs/>
          <w:sz w:val="20"/>
          <w:szCs w:val="20"/>
          <w:lang w:val="es-MX"/>
        </w:rPr>
        <w:t xml:space="preserve"> Norma</w:t>
      </w:r>
      <w:r w:rsidR="003F722C" w:rsidRPr="000F1007">
        <w:rPr>
          <w:rFonts w:ascii="Noto Sans" w:eastAsia="Calibri" w:hAnsi="Noto Sans" w:cs="Noto Sans"/>
          <w:bCs/>
          <w:sz w:val="20"/>
          <w:szCs w:val="20"/>
          <w:lang w:val="es-MX"/>
        </w:rPr>
        <w:t>s</w:t>
      </w:r>
      <w:r w:rsidR="00D13DE0" w:rsidRPr="000F1007">
        <w:rPr>
          <w:rFonts w:ascii="Noto Sans" w:eastAsia="Calibri" w:hAnsi="Noto Sans" w:cs="Noto Sans"/>
          <w:bCs/>
          <w:sz w:val="20"/>
          <w:szCs w:val="20"/>
          <w:lang w:val="es-MX"/>
        </w:rPr>
        <w:t xml:space="preserve"> Industrial</w:t>
      </w:r>
      <w:r w:rsidR="003F722C" w:rsidRPr="000F1007">
        <w:rPr>
          <w:rFonts w:ascii="Noto Sans" w:eastAsia="Calibri" w:hAnsi="Noto Sans" w:cs="Noto Sans"/>
          <w:bCs/>
          <w:sz w:val="20"/>
          <w:szCs w:val="20"/>
          <w:lang w:val="es-MX"/>
        </w:rPr>
        <w:t>es Japonesas</w:t>
      </w:r>
      <w:r w:rsidR="00D13DE0" w:rsidRPr="000F1007">
        <w:rPr>
          <w:rFonts w:ascii="Noto Sans" w:eastAsia="Calibri" w:hAnsi="Noto Sans" w:cs="Noto Sans"/>
          <w:bCs/>
          <w:sz w:val="20"/>
          <w:szCs w:val="20"/>
          <w:lang w:val="es-MX"/>
        </w:rPr>
        <w:t xml:space="preserve"> (JIS)</w:t>
      </w:r>
      <w:r w:rsidR="006C6255" w:rsidRPr="000F1007">
        <w:rPr>
          <w:rFonts w:ascii="Noto Sans" w:eastAsia="Calibri" w:hAnsi="Noto Sans" w:cs="Noto Sans"/>
          <w:bCs/>
          <w:sz w:val="20"/>
          <w:szCs w:val="20"/>
          <w:lang w:val="es-MX"/>
        </w:rPr>
        <w:t xml:space="preserve"> y/o</w:t>
      </w:r>
      <w:r w:rsidR="00D13DE0" w:rsidRPr="000F1007">
        <w:rPr>
          <w:rFonts w:ascii="Noto Sans" w:eastAsia="Calibri" w:hAnsi="Noto Sans" w:cs="Noto Sans"/>
          <w:bCs/>
          <w:sz w:val="20"/>
          <w:szCs w:val="20"/>
          <w:lang w:val="es-MX"/>
        </w:rPr>
        <w:t xml:space="preserve"> Programa de Auditoría Única de Dispositivos Médicos (MDSAP), </w:t>
      </w:r>
      <w:r w:rsidR="006C6255" w:rsidRPr="000F1007">
        <w:rPr>
          <w:rFonts w:ascii="Noto Sans" w:eastAsia="Calibri" w:hAnsi="Noto Sans" w:cs="Noto Sans"/>
          <w:bCs/>
          <w:sz w:val="20"/>
          <w:szCs w:val="20"/>
          <w:lang w:val="es-MX"/>
        </w:rPr>
        <w:t xml:space="preserve">y/o Reglamento Europeo de Producto Sanitario MDR 2017-745, </w:t>
      </w:r>
      <w:r w:rsidR="00D13DE0" w:rsidRPr="000F1007">
        <w:rPr>
          <w:rFonts w:ascii="Noto Sans" w:eastAsia="Calibri" w:hAnsi="Noto Sans" w:cs="Noto Sans"/>
          <w:bCs/>
          <w:sz w:val="20"/>
          <w:szCs w:val="20"/>
          <w:lang w:val="es-MX"/>
        </w:rPr>
        <w:t>debiendo estar vigente</w:t>
      </w:r>
      <w:r w:rsidR="006C6255" w:rsidRPr="000F1007">
        <w:rPr>
          <w:rFonts w:ascii="Noto Sans" w:eastAsia="Calibri" w:hAnsi="Noto Sans" w:cs="Noto Sans"/>
          <w:bCs/>
          <w:sz w:val="20"/>
          <w:szCs w:val="20"/>
          <w:lang w:val="es-MX"/>
        </w:rPr>
        <w:t>(</w:t>
      </w:r>
      <w:r w:rsidR="00D13DE0" w:rsidRPr="000F1007">
        <w:rPr>
          <w:rFonts w:ascii="Noto Sans" w:eastAsia="Calibri" w:hAnsi="Noto Sans" w:cs="Noto Sans"/>
          <w:bCs/>
          <w:sz w:val="20"/>
          <w:szCs w:val="20"/>
          <w:lang w:val="es-MX"/>
        </w:rPr>
        <w:t>s</w:t>
      </w:r>
      <w:r w:rsidR="006C6255" w:rsidRPr="000F1007">
        <w:rPr>
          <w:rFonts w:ascii="Noto Sans" w:eastAsia="Calibri" w:hAnsi="Noto Sans" w:cs="Noto Sans"/>
          <w:bCs/>
          <w:sz w:val="20"/>
          <w:szCs w:val="20"/>
          <w:lang w:val="es-MX"/>
        </w:rPr>
        <w:t>)</w:t>
      </w:r>
      <w:r w:rsidR="00D13DE0" w:rsidRPr="000F1007">
        <w:rPr>
          <w:rFonts w:ascii="Noto Sans" w:eastAsia="Calibri" w:hAnsi="Noto Sans" w:cs="Noto Sans"/>
          <w:bCs/>
          <w:sz w:val="20"/>
          <w:szCs w:val="20"/>
          <w:lang w:val="es-MX"/>
        </w:rPr>
        <w:t xml:space="preserve"> al momento de presentar su propuesta</w:t>
      </w:r>
      <w:r w:rsidRPr="000F1007">
        <w:rPr>
          <w:rFonts w:ascii="Noto Sans" w:eastAsia="Calibri" w:hAnsi="Noto Sans" w:cs="Noto Sans"/>
          <w:bCs/>
          <w:sz w:val="20"/>
          <w:szCs w:val="20"/>
          <w:lang w:val="es-MX"/>
        </w:rPr>
        <w:t xml:space="preserve">, </w:t>
      </w:r>
      <w:r w:rsidR="006C6255" w:rsidRPr="000F1007">
        <w:rPr>
          <w:rFonts w:ascii="Noto Sans" w:eastAsia="Calibri" w:hAnsi="Noto Sans" w:cs="Noto Sans"/>
          <w:bCs/>
          <w:sz w:val="20"/>
          <w:szCs w:val="20"/>
          <w:lang w:val="es-MX"/>
        </w:rPr>
        <w:t>los cuales deberán ser presentados</w:t>
      </w:r>
      <w:r w:rsidRPr="000F1007">
        <w:rPr>
          <w:rFonts w:ascii="Noto Sans" w:eastAsia="Calibri" w:hAnsi="Noto Sans" w:cs="Noto Sans"/>
          <w:bCs/>
          <w:sz w:val="20"/>
          <w:szCs w:val="20"/>
          <w:lang w:val="es-MX"/>
        </w:rPr>
        <w:t xml:space="preserve"> para acreditar los requisitos establecidos en el inciso d) Licencias, permisos, registros, certificados o autorizaciones que debe cumplir o aplicarse al bien o servicio a contratar</w:t>
      </w:r>
      <w:r w:rsidR="00B25F16" w:rsidRPr="000F1007">
        <w:rPr>
          <w:rFonts w:ascii="Noto Sans" w:eastAsia="Calibri" w:hAnsi="Noto Sans" w:cs="Noto Sans"/>
          <w:bCs/>
          <w:sz w:val="20"/>
          <w:szCs w:val="20"/>
          <w:lang w:val="es-MX"/>
        </w:rPr>
        <w:t>, de los presentes Términos y Condiciones</w:t>
      </w:r>
      <w:r w:rsidR="007A4BAA" w:rsidRPr="000F1007">
        <w:rPr>
          <w:rFonts w:ascii="Noto Sans" w:eastAsia="Calibri" w:hAnsi="Noto Sans" w:cs="Noto Sans"/>
          <w:bCs/>
          <w:sz w:val="20"/>
          <w:szCs w:val="20"/>
          <w:lang w:val="es-MX"/>
        </w:rPr>
        <w:t xml:space="preserve"> y el inciso “e) Norma Oficial Mexicana, Norma </w:t>
      </w:r>
      <w:r w:rsidR="005D1253" w:rsidRPr="000F1007">
        <w:rPr>
          <w:rFonts w:ascii="Noto Sans" w:eastAsia="Calibri" w:hAnsi="Noto Sans" w:cs="Noto Sans"/>
          <w:bCs/>
          <w:sz w:val="20"/>
          <w:szCs w:val="20"/>
          <w:lang w:val="es-MX"/>
        </w:rPr>
        <w:t>Estándar</w:t>
      </w:r>
      <w:r w:rsidR="007A4BAA" w:rsidRPr="000F1007">
        <w:rPr>
          <w:rFonts w:ascii="Noto Sans" w:eastAsia="Calibri" w:hAnsi="Noto Sans" w:cs="Noto Sans"/>
          <w:bCs/>
          <w:sz w:val="20"/>
          <w:szCs w:val="20"/>
          <w:lang w:val="es-MX"/>
        </w:rPr>
        <w:t xml:space="preserve">, Norma Internacional, Norma de Referencia o Especificación Técnica, que resulte aplicable a los bienes:”, de acuerdo con el Anexo No. </w:t>
      </w:r>
      <w:r w:rsidR="00722E05">
        <w:rPr>
          <w:rFonts w:ascii="Noto Sans" w:eastAsia="Calibri" w:hAnsi="Noto Sans" w:cs="Noto Sans"/>
          <w:bCs/>
          <w:sz w:val="20"/>
          <w:szCs w:val="20"/>
          <w:lang w:val="es-MX"/>
        </w:rPr>
        <w:t>3</w:t>
      </w:r>
      <w:r w:rsidR="007A4BAA" w:rsidRPr="000F1007">
        <w:rPr>
          <w:rFonts w:ascii="Noto Sans" w:eastAsia="Calibri" w:hAnsi="Noto Sans" w:cs="Noto Sans"/>
          <w:bCs/>
          <w:sz w:val="20"/>
          <w:szCs w:val="20"/>
          <w:lang w:val="es-MX"/>
        </w:rPr>
        <w:t xml:space="preserve"> “Documentos relativos al numeral 4.24.3 (Anexo Técnico)”</w:t>
      </w:r>
      <w:r w:rsidRPr="000F1007">
        <w:rPr>
          <w:rFonts w:ascii="Noto Sans" w:eastAsia="Calibri" w:hAnsi="Noto Sans" w:cs="Noto Sans"/>
          <w:bCs/>
          <w:sz w:val="20"/>
          <w:szCs w:val="20"/>
          <w:lang w:val="es-MX"/>
        </w:rPr>
        <w:t>, contra el manifestado en el(los) escrito(s) que presente para acreditar el cumplimiento del contenido nacional para adquisiciones de bienes o, cumplimiento de las reglas de origen o reglas de mercado para bienes importados, según corresponda</w:t>
      </w:r>
      <w:bookmarkEnd w:id="7"/>
      <w:r w:rsidRPr="000F1007">
        <w:rPr>
          <w:rFonts w:ascii="Noto Sans" w:eastAsia="Calibri" w:hAnsi="Noto Sans" w:cs="Noto Sans"/>
          <w:bCs/>
          <w:sz w:val="20"/>
          <w:szCs w:val="20"/>
          <w:lang w:val="es-MX"/>
        </w:rPr>
        <w:t>.</w:t>
      </w:r>
    </w:p>
    <w:p w14:paraId="7F7FD4F0" w14:textId="6116BC69" w:rsidR="00F80BF7" w:rsidRPr="000F1007" w:rsidRDefault="007A4BAA" w:rsidP="00C10DF0">
      <w:pPr>
        <w:numPr>
          <w:ilvl w:val="0"/>
          <w:numId w:val="17"/>
        </w:numPr>
        <w:spacing w:after="200"/>
        <w:jc w:val="both"/>
        <w:rPr>
          <w:rFonts w:ascii="Noto Sans" w:eastAsia="Calibri" w:hAnsi="Noto Sans" w:cs="Noto Sans"/>
          <w:bCs/>
          <w:sz w:val="20"/>
          <w:szCs w:val="20"/>
          <w:lang w:val="es-MX"/>
        </w:rPr>
      </w:pPr>
      <w:bookmarkStart w:id="8" w:name="_Hlk85045464"/>
      <w:r w:rsidRPr="000F1007">
        <w:rPr>
          <w:rFonts w:ascii="Noto Sans" w:eastAsia="Calibri" w:hAnsi="Noto Sans" w:cs="Noto Sans"/>
          <w:bCs/>
          <w:sz w:val="20"/>
          <w:szCs w:val="20"/>
          <w:lang w:val="es-MX"/>
        </w:rPr>
        <w:t>En caso de que el bien sea de origen nacional, se verificará la inclusión del Certificado de Buenas Prácticas de Fabricación, vigente, emitido por la COFEPRIS, a nombre del fabricante de los bienes y/o su representante legal acorde a lo descrito en el inciso “</w:t>
      </w:r>
      <w:r w:rsidR="00810ECB" w:rsidRPr="000F1007">
        <w:rPr>
          <w:rFonts w:ascii="Noto Sans" w:eastAsia="Calibri" w:hAnsi="Noto Sans" w:cs="Noto Sans"/>
          <w:bCs/>
          <w:sz w:val="20"/>
          <w:szCs w:val="20"/>
          <w:lang w:val="es-MX"/>
        </w:rPr>
        <w:t>d</w:t>
      </w:r>
      <w:r w:rsidRPr="000F1007">
        <w:rPr>
          <w:rFonts w:ascii="Noto Sans" w:eastAsia="Calibri" w:hAnsi="Noto Sans" w:cs="Noto Sans"/>
          <w:bCs/>
          <w:sz w:val="20"/>
          <w:szCs w:val="20"/>
          <w:lang w:val="es-MX"/>
        </w:rPr>
        <w:t xml:space="preserve">) </w:t>
      </w:r>
      <w:r w:rsidR="00810ECB" w:rsidRPr="000F1007">
        <w:rPr>
          <w:rFonts w:ascii="Noto Sans" w:eastAsia="Calibri" w:hAnsi="Noto Sans" w:cs="Noto Sans"/>
          <w:bCs/>
          <w:sz w:val="20"/>
          <w:szCs w:val="20"/>
          <w:lang w:val="es-MX"/>
        </w:rPr>
        <w:t>Licencias, permisos, registros, certificados o autorizaciones que debe cumplir o aplicarse al bien o servicio a contratar</w:t>
      </w:r>
      <w:r w:rsidRPr="000F1007">
        <w:rPr>
          <w:rFonts w:ascii="Noto Sans" w:eastAsia="Calibri" w:hAnsi="Noto Sans" w:cs="Noto Sans"/>
          <w:bCs/>
          <w:sz w:val="20"/>
          <w:szCs w:val="20"/>
          <w:lang w:val="es-MX"/>
        </w:rPr>
        <w:t xml:space="preserve">”, </w:t>
      </w:r>
      <w:r w:rsidR="00810ECB" w:rsidRPr="000F1007">
        <w:rPr>
          <w:rFonts w:ascii="Noto Sans" w:eastAsia="Calibri" w:hAnsi="Noto Sans" w:cs="Noto Sans"/>
          <w:bCs/>
          <w:sz w:val="20"/>
          <w:szCs w:val="20"/>
          <w:lang w:val="es-MX"/>
        </w:rPr>
        <w:t>de los presentes Términos y Condiciones</w:t>
      </w:r>
      <w:r w:rsidRPr="000F1007">
        <w:rPr>
          <w:rFonts w:ascii="Noto Sans" w:eastAsia="Calibri" w:hAnsi="Noto Sans" w:cs="Noto Sans"/>
          <w:bCs/>
          <w:sz w:val="20"/>
          <w:szCs w:val="20"/>
          <w:lang w:val="es-MX"/>
        </w:rPr>
        <w:t>”</w:t>
      </w:r>
      <w:r w:rsidR="00251649" w:rsidRPr="000F1007">
        <w:rPr>
          <w:rFonts w:ascii="Noto Sans" w:eastAsia="Calibri" w:hAnsi="Noto Sans" w:cs="Noto Sans"/>
          <w:bCs/>
          <w:sz w:val="20"/>
          <w:szCs w:val="20"/>
          <w:lang w:val="es-MX"/>
        </w:rPr>
        <w:t>.</w:t>
      </w:r>
      <w:bookmarkEnd w:id="3"/>
      <w:bookmarkEnd w:id="8"/>
      <w:r w:rsidR="00F80BF7" w:rsidRPr="000F1007">
        <w:rPr>
          <w:rFonts w:ascii="Noto Sans" w:eastAsia="Calibri" w:hAnsi="Noto Sans" w:cs="Noto Sans"/>
          <w:bCs/>
          <w:sz w:val="20"/>
          <w:szCs w:val="20"/>
          <w:lang w:val="es-MX"/>
        </w:rPr>
        <w:t xml:space="preserve"> </w:t>
      </w:r>
    </w:p>
    <w:p w14:paraId="1B8A850E" w14:textId="2ACBA773" w:rsidR="005A405B" w:rsidRPr="000F1007" w:rsidRDefault="00E91C00" w:rsidP="00C10DF0">
      <w:pPr>
        <w:numPr>
          <w:ilvl w:val="0"/>
          <w:numId w:val="17"/>
        </w:numPr>
        <w:spacing w:after="200"/>
        <w:jc w:val="both"/>
        <w:rPr>
          <w:rFonts w:ascii="Noto Sans" w:eastAsia="Calibri" w:hAnsi="Noto Sans" w:cs="Noto Sans"/>
          <w:bCs/>
          <w:sz w:val="20"/>
          <w:szCs w:val="20"/>
          <w:lang w:val="es-MX"/>
        </w:rPr>
      </w:pPr>
      <w:r w:rsidRPr="000F1007">
        <w:rPr>
          <w:rFonts w:ascii="Noto Sans" w:eastAsia="Calibri" w:hAnsi="Noto Sans" w:cs="Noto Sans"/>
          <w:bCs/>
          <w:sz w:val="20"/>
          <w:szCs w:val="20"/>
          <w:lang w:val="es-MX"/>
        </w:rPr>
        <w:t xml:space="preserve">Se verificará que el licitante haya incluido en su propuesta técnica, carta compromiso del fabricante, solicitada en las correspondientes </w:t>
      </w:r>
      <w:r w:rsidR="00722E05" w:rsidRPr="000F1007">
        <w:rPr>
          <w:rFonts w:ascii="Noto Sans" w:eastAsia="Calibri" w:hAnsi="Noto Sans" w:cs="Noto Sans"/>
          <w:bCs/>
          <w:sz w:val="20"/>
          <w:szCs w:val="20"/>
          <w:lang w:val="es-MX"/>
        </w:rPr>
        <w:t>C</w:t>
      </w:r>
      <w:r w:rsidR="00722E05">
        <w:rPr>
          <w:rFonts w:ascii="Noto Sans" w:eastAsia="Calibri" w:hAnsi="Noto Sans" w:cs="Noto Sans"/>
          <w:bCs/>
          <w:sz w:val="20"/>
          <w:szCs w:val="20"/>
          <w:lang w:val="es-MX"/>
        </w:rPr>
        <w:t>é</w:t>
      </w:r>
      <w:r w:rsidR="00722E05" w:rsidRPr="000F1007">
        <w:rPr>
          <w:rFonts w:ascii="Noto Sans" w:eastAsia="Calibri" w:hAnsi="Noto Sans" w:cs="Noto Sans"/>
          <w:bCs/>
          <w:sz w:val="20"/>
          <w:szCs w:val="20"/>
          <w:lang w:val="es-MX"/>
        </w:rPr>
        <w:t xml:space="preserve">dulas </w:t>
      </w:r>
      <w:r w:rsidRPr="000F1007">
        <w:rPr>
          <w:rFonts w:ascii="Noto Sans" w:eastAsia="Calibri" w:hAnsi="Noto Sans" w:cs="Noto Sans"/>
          <w:bCs/>
          <w:sz w:val="20"/>
          <w:szCs w:val="20"/>
          <w:lang w:val="es-MX"/>
        </w:rPr>
        <w:t xml:space="preserve">de Descripción de </w:t>
      </w:r>
      <w:r w:rsidR="00722E05" w:rsidRPr="000F1007">
        <w:rPr>
          <w:rFonts w:ascii="Noto Sans" w:eastAsia="Calibri" w:hAnsi="Noto Sans" w:cs="Noto Sans"/>
          <w:bCs/>
          <w:sz w:val="20"/>
          <w:szCs w:val="20"/>
          <w:lang w:val="es-MX"/>
        </w:rPr>
        <w:t>Art</w:t>
      </w:r>
      <w:r w:rsidR="00722E05">
        <w:rPr>
          <w:rFonts w:ascii="Noto Sans" w:eastAsia="Calibri" w:hAnsi="Noto Sans" w:cs="Noto Sans"/>
          <w:bCs/>
          <w:sz w:val="20"/>
          <w:szCs w:val="20"/>
          <w:lang w:val="es-MX"/>
        </w:rPr>
        <w:t>í</w:t>
      </w:r>
      <w:r w:rsidR="00722E05" w:rsidRPr="000F1007">
        <w:rPr>
          <w:rFonts w:ascii="Noto Sans" w:eastAsia="Calibri" w:hAnsi="Noto Sans" w:cs="Noto Sans"/>
          <w:bCs/>
          <w:sz w:val="20"/>
          <w:szCs w:val="20"/>
          <w:lang w:val="es-MX"/>
        </w:rPr>
        <w:t>culo</w:t>
      </w:r>
      <w:r w:rsidRPr="000F1007">
        <w:rPr>
          <w:rFonts w:ascii="Noto Sans" w:eastAsia="Calibri" w:hAnsi="Noto Sans" w:cs="Noto Sans"/>
          <w:bCs/>
          <w:sz w:val="20"/>
          <w:szCs w:val="20"/>
          <w:lang w:val="es-MX"/>
        </w:rPr>
        <w:t xml:space="preserve">, referentes al Anexo No. </w:t>
      </w:r>
      <w:r w:rsidR="005E34A2">
        <w:rPr>
          <w:rFonts w:ascii="Noto Sans" w:eastAsia="Calibri" w:hAnsi="Noto Sans" w:cs="Noto Sans"/>
          <w:bCs/>
          <w:sz w:val="20"/>
          <w:szCs w:val="20"/>
          <w:lang w:val="es-MX"/>
        </w:rPr>
        <w:t>3</w:t>
      </w:r>
      <w:r w:rsidRPr="000F1007">
        <w:rPr>
          <w:rFonts w:ascii="Noto Sans" w:eastAsia="Calibri" w:hAnsi="Noto Sans" w:cs="Noto Sans"/>
          <w:bCs/>
          <w:sz w:val="20"/>
          <w:szCs w:val="20"/>
          <w:lang w:val="es-MX"/>
        </w:rPr>
        <w:t xml:space="preserve">.1, donde especifique la habilitación sin restricciones de </w:t>
      </w:r>
      <w:r w:rsidRPr="000F1007">
        <w:rPr>
          <w:rFonts w:ascii="Noto Sans" w:eastAsia="Calibri" w:hAnsi="Noto Sans" w:cs="Noto Sans"/>
          <w:b/>
          <w:sz w:val="20"/>
          <w:szCs w:val="20"/>
          <w:lang w:val="es-MX"/>
        </w:rPr>
        <w:t>uso de las funciones (Clases de Servicio) DICOM 3.0</w:t>
      </w:r>
      <w:r w:rsidRPr="000F1007">
        <w:rPr>
          <w:rFonts w:ascii="Noto Sans" w:eastAsia="Calibri" w:hAnsi="Noto Sans" w:cs="Noto Sans"/>
          <w:bCs/>
          <w:sz w:val="20"/>
          <w:szCs w:val="20"/>
          <w:lang w:val="es-MX"/>
        </w:rPr>
        <w:t xml:space="preserve">. Se considerará interfaz válida siempre y cuando el </w:t>
      </w:r>
      <w:r w:rsidRPr="000F1007">
        <w:rPr>
          <w:rFonts w:ascii="Noto Sans" w:eastAsia="Calibri" w:hAnsi="Noto Sans" w:cs="Noto Sans"/>
          <w:b/>
          <w:sz w:val="20"/>
          <w:szCs w:val="20"/>
          <w:lang w:val="es-MX"/>
        </w:rPr>
        <w:t>DICOM CONFORMANCE STATEMENT</w:t>
      </w:r>
      <w:r w:rsidRPr="000F1007">
        <w:rPr>
          <w:rFonts w:ascii="Noto Sans" w:eastAsia="Calibri" w:hAnsi="Noto Sans" w:cs="Noto Sans"/>
          <w:bCs/>
          <w:sz w:val="20"/>
          <w:szCs w:val="20"/>
          <w:lang w:val="es-MX"/>
        </w:rPr>
        <w:t xml:space="preserve"> compruebe que los equipos ofrecidos soportan los servicios requeridos. Además de garantizar su conectividad y comunicación con el sistema digital instalado en la Unidad Médica sin costo para el Instituto, así como la documentación que sustente el DICOM CONFORMANCE STATEMENT, expedido por el fabricante del bien ofertado. </w:t>
      </w:r>
      <w:r w:rsidRPr="000F1007">
        <w:rPr>
          <w:rFonts w:ascii="Noto Sans" w:eastAsia="Calibri" w:hAnsi="Noto Sans" w:cs="Noto Sans"/>
          <w:b/>
          <w:sz w:val="20"/>
          <w:szCs w:val="20"/>
          <w:lang w:val="es-MX"/>
        </w:rPr>
        <w:t>Dicho requisito es aplicable para la partida</w:t>
      </w:r>
      <w:r w:rsidR="005E34A2">
        <w:rPr>
          <w:rFonts w:ascii="Noto Sans" w:eastAsia="Calibri" w:hAnsi="Noto Sans" w:cs="Noto Sans"/>
          <w:b/>
          <w:sz w:val="20"/>
          <w:szCs w:val="20"/>
          <w:lang w:val="es-MX"/>
        </w:rPr>
        <w:t xml:space="preserve">: </w:t>
      </w:r>
      <w:r w:rsidR="004B518A">
        <w:rPr>
          <w:rFonts w:ascii="Noto Sans" w:eastAsia="Calibri" w:hAnsi="Noto Sans" w:cs="Noto Sans"/>
          <w:b/>
          <w:sz w:val="20"/>
          <w:szCs w:val="20"/>
          <w:lang w:val="es-MX"/>
        </w:rPr>
        <w:t>1</w:t>
      </w:r>
      <w:r w:rsidRPr="000F1007">
        <w:rPr>
          <w:rFonts w:ascii="Noto Sans" w:eastAsia="Calibri" w:hAnsi="Noto Sans" w:cs="Noto Sans"/>
          <w:bCs/>
          <w:sz w:val="20"/>
          <w:szCs w:val="20"/>
          <w:lang w:val="es-MX"/>
        </w:rPr>
        <w:t>.</w:t>
      </w:r>
    </w:p>
    <w:p w14:paraId="2E8F2137" w14:textId="2F3ECEDB" w:rsidR="00E91C00" w:rsidRPr="000F1007" w:rsidRDefault="00E91C00" w:rsidP="00C10DF0">
      <w:pPr>
        <w:pStyle w:val="Prrafodelista"/>
        <w:numPr>
          <w:ilvl w:val="0"/>
          <w:numId w:val="17"/>
        </w:numPr>
        <w:spacing w:after="200"/>
        <w:jc w:val="both"/>
        <w:rPr>
          <w:rFonts w:ascii="Noto Sans" w:eastAsia="Calibri" w:hAnsi="Noto Sans" w:cs="Noto Sans"/>
          <w:bCs/>
          <w:sz w:val="20"/>
          <w:szCs w:val="20"/>
          <w:lang w:val="es-MX"/>
        </w:rPr>
      </w:pPr>
      <w:r w:rsidRPr="000F1007">
        <w:rPr>
          <w:rFonts w:ascii="Noto Sans" w:eastAsia="Calibri" w:hAnsi="Noto Sans" w:cs="Noto Sans"/>
          <w:bCs/>
          <w:sz w:val="20"/>
          <w:szCs w:val="20"/>
          <w:lang w:val="es-MX"/>
        </w:rPr>
        <w:t xml:space="preserve">Para las partidas que en el Anexo </w:t>
      </w:r>
      <w:r w:rsidR="005E34A2">
        <w:rPr>
          <w:rFonts w:ascii="Noto Sans" w:eastAsia="Calibri" w:hAnsi="Noto Sans" w:cs="Noto Sans"/>
          <w:bCs/>
          <w:sz w:val="20"/>
          <w:szCs w:val="20"/>
          <w:lang w:val="es-MX"/>
        </w:rPr>
        <w:t>3</w:t>
      </w:r>
      <w:r w:rsidRPr="000F1007">
        <w:rPr>
          <w:rFonts w:ascii="Noto Sans" w:eastAsia="Calibri" w:hAnsi="Noto Sans" w:cs="Noto Sans"/>
          <w:bCs/>
          <w:sz w:val="20"/>
          <w:szCs w:val="20"/>
          <w:lang w:val="es-MX"/>
        </w:rPr>
        <w:t xml:space="preserve">.3 “Requisitos de los bienes” en la columna “Visita a Instalaciones Institucionales” contenga la leyenda “Obligatoria”, se corroborará la presentación de la Constancia de haber realizado la visita a las instalaciones de las Unidades Médicas y  la carta compromiso conforme al Anexo No. </w:t>
      </w:r>
      <w:r w:rsidR="005E34A2">
        <w:rPr>
          <w:rFonts w:ascii="Noto Sans" w:eastAsia="Calibri" w:hAnsi="Noto Sans" w:cs="Noto Sans"/>
          <w:bCs/>
          <w:sz w:val="20"/>
          <w:szCs w:val="20"/>
          <w:lang w:val="es-MX"/>
        </w:rPr>
        <w:t>4</w:t>
      </w:r>
      <w:r w:rsidRPr="000F1007">
        <w:rPr>
          <w:rFonts w:ascii="Noto Sans" w:eastAsia="Calibri" w:hAnsi="Noto Sans" w:cs="Noto Sans"/>
          <w:bCs/>
          <w:sz w:val="20"/>
          <w:szCs w:val="20"/>
          <w:lang w:val="es-MX"/>
        </w:rPr>
        <w:t>.9 “Formato de carta relativo la obligación del licitante adjudicado, de realizar los trabajos necesarios de adecuación a las instalaciones de cada unidad médica que corresponda”.</w:t>
      </w:r>
    </w:p>
    <w:p w14:paraId="0FCEE824" w14:textId="77777777" w:rsidR="00E158BF" w:rsidRPr="000F1007" w:rsidRDefault="00E158BF" w:rsidP="00C10DF0">
      <w:pPr>
        <w:pStyle w:val="Prrafodelista"/>
        <w:rPr>
          <w:rFonts w:ascii="Noto Sans" w:eastAsia="Calibri" w:hAnsi="Noto Sans" w:cs="Noto Sans"/>
          <w:bCs/>
          <w:sz w:val="20"/>
          <w:szCs w:val="20"/>
          <w:lang w:val="es-MX"/>
        </w:rPr>
      </w:pPr>
    </w:p>
    <w:p w14:paraId="34F57DCA" w14:textId="65D4D22B" w:rsidR="00E158BF" w:rsidRDefault="005C6094" w:rsidP="00C10DF0">
      <w:pPr>
        <w:pStyle w:val="Prrafodelista"/>
        <w:numPr>
          <w:ilvl w:val="0"/>
          <w:numId w:val="17"/>
        </w:numPr>
        <w:spacing w:after="200"/>
        <w:jc w:val="both"/>
        <w:rPr>
          <w:rFonts w:ascii="Noto Sans" w:eastAsia="Calibri" w:hAnsi="Noto Sans" w:cs="Noto Sans"/>
          <w:sz w:val="20"/>
          <w:szCs w:val="20"/>
        </w:rPr>
      </w:pPr>
      <w:r w:rsidRPr="000F1007">
        <w:rPr>
          <w:rFonts w:ascii="Noto Sans" w:eastAsia="Calibri" w:hAnsi="Noto Sans" w:cs="Noto Sans"/>
          <w:bCs/>
          <w:sz w:val="20"/>
          <w:szCs w:val="20"/>
          <w:lang w:val="es-MX"/>
        </w:rPr>
        <w:t>Se verificará la inclusión de la copia simple de la Carta de Garantía</w:t>
      </w:r>
      <w:r w:rsidRPr="000F1007">
        <w:rPr>
          <w:rFonts w:ascii="Noto Sans" w:eastAsia="Calibri" w:hAnsi="Noto Sans" w:cs="Noto Sans"/>
          <w:sz w:val="20"/>
          <w:szCs w:val="20"/>
        </w:rPr>
        <w:t xml:space="preserve"> de los bienes,</w:t>
      </w:r>
      <w:r w:rsidR="00FF2676" w:rsidRPr="000F1007">
        <w:rPr>
          <w:rFonts w:ascii="Noto Sans" w:eastAsia="Calibri" w:hAnsi="Noto Sans" w:cs="Noto Sans"/>
          <w:sz w:val="20"/>
          <w:szCs w:val="20"/>
        </w:rPr>
        <w:t xml:space="preserve"> </w:t>
      </w:r>
      <w:r w:rsidRPr="000F1007">
        <w:rPr>
          <w:rFonts w:ascii="Noto Sans" w:eastAsia="Calibri" w:hAnsi="Noto Sans" w:cs="Noto Sans"/>
          <w:sz w:val="20"/>
          <w:szCs w:val="20"/>
        </w:rPr>
        <w:t xml:space="preserve">sus accesorios, y su óptimo funcionamiento, </w:t>
      </w:r>
      <w:r w:rsidR="00FF2676" w:rsidRPr="000F1007">
        <w:rPr>
          <w:rFonts w:ascii="Noto Sans" w:eastAsia="Calibri" w:hAnsi="Noto Sans" w:cs="Noto Sans"/>
          <w:sz w:val="20"/>
          <w:szCs w:val="20"/>
        </w:rPr>
        <w:t xml:space="preserve">acorde al Anexo No. </w:t>
      </w:r>
      <w:r w:rsidR="005E34A2">
        <w:rPr>
          <w:rFonts w:ascii="Noto Sans" w:eastAsia="Calibri" w:hAnsi="Noto Sans" w:cs="Noto Sans"/>
          <w:sz w:val="20"/>
          <w:szCs w:val="20"/>
        </w:rPr>
        <w:t>4</w:t>
      </w:r>
      <w:r w:rsidR="00FF2676" w:rsidRPr="000F1007">
        <w:rPr>
          <w:rFonts w:ascii="Noto Sans" w:eastAsia="Calibri" w:hAnsi="Noto Sans" w:cs="Noto Sans"/>
          <w:sz w:val="20"/>
          <w:szCs w:val="20"/>
        </w:rPr>
        <w:t>.10</w:t>
      </w:r>
      <w:r w:rsidRPr="000F1007">
        <w:rPr>
          <w:rFonts w:ascii="Noto Sans" w:eastAsia="Calibri" w:hAnsi="Noto Sans" w:cs="Noto Sans"/>
          <w:sz w:val="20"/>
          <w:szCs w:val="20"/>
        </w:rPr>
        <w:t xml:space="preserve">, en papel membretado de la empresa respectiva, firmada por el representante o apoderado legal del licitante adjudicado, en la que se indique clara y expresamente </w:t>
      </w:r>
      <w:r w:rsidR="00485699" w:rsidRPr="000F1007">
        <w:rPr>
          <w:rFonts w:ascii="Noto Sans" w:eastAsia="Calibri" w:hAnsi="Noto Sans" w:cs="Noto Sans"/>
          <w:sz w:val="20"/>
          <w:szCs w:val="20"/>
        </w:rPr>
        <w:t xml:space="preserve">la(s) partida(s) que ampara </w:t>
      </w:r>
      <w:r w:rsidR="00F17AB9" w:rsidRPr="000F1007">
        <w:rPr>
          <w:rFonts w:ascii="Noto Sans" w:eastAsia="Calibri" w:hAnsi="Noto Sans" w:cs="Noto Sans"/>
          <w:sz w:val="20"/>
          <w:szCs w:val="20"/>
        </w:rPr>
        <w:t xml:space="preserve">dicha Carta y </w:t>
      </w:r>
      <w:r w:rsidRPr="000F1007">
        <w:rPr>
          <w:rFonts w:ascii="Noto Sans" w:eastAsia="Calibri" w:hAnsi="Noto Sans" w:cs="Noto Sans"/>
          <w:sz w:val="20"/>
          <w:szCs w:val="20"/>
        </w:rPr>
        <w:t>el plazo de garantía de los bienes ofertados, requerida en el inciso j) “Garantías de anticipos, cumplimiento, defectos o vicios ocultos de bienes, calidad de servicios y de operación y funcionamiento aplicables”.</w:t>
      </w:r>
    </w:p>
    <w:p w14:paraId="47673C58" w14:textId="77777777" w:rsidR="008A0115" w:rsidRPr="008A0115" w:rsidRDefault="008A0115" w:rsidP="008A0115">
      <w:pPr>
        <w:pStyle w:val="Prrafodelista"/>
        <w:rPr>
          <w:rFonts w:ascii="Noto Sans" w:eastAsia="Calibri" w:hAnsi="Noto Sans" w:cs="Noto Sans"/>
          <w:sz w:val="20"/>
          <w:szCs w:val="20"/>
        </w:rPr>
      </w:pPr>
    </w:p>
    <w:p w14:paraId="68C39841" w14:textId="6AC31EE2" w:rsidR="008A0115" w:rsidRPr="000F1007" w:rsidRDefault="008A0115" w:rsidP="008A0115">
      <w:pPr>
        <w:numPr>
          <w:ilvl w:val="0"/>
          <w:numId w:val="17"/>
        </w:numPr>
        <w:spacing w:after="200"/>
        <w:jc w:val="both"/>
        <w:rPr>
          <w:rFonts w:ascii="Noto Sans" w:eastAsia="Calibri" w:hAnsi="Noto Sans" w:cs="Noto Sans"/>
          <w:bCs/>
          <w:sz w:val="20"/>
          <w:szCs w:val="20"/>
          <w:lang w:val="es-MX"/>
        </w:rPr>
      </w:pPr>
      <w:r w:rsidRPr="000F1007">
        <w:rPr>
          <w:rFonts w:ascii="Noto Sans" w:eastAsia="Calibri" w:hAnsi="Noto Sans" w:cs="Noto Sans"/>
          <w:bCs/>
          <w:sz w:val="20"/>
          <w:szCs w:val="20"/>
          <w:lang w:val="es-MX"/>
        </w:rPr>
        <w:t>Se verificará que el licitante haya incluido en su propuesta técnica, carta compromiso del fabricante</w:t>
      </w:r>
      <w:r w:rsidRPr="008F451B">
        <w:rPr>
          <w:rFonts w:ascii="Noto Sans" w:eastAsia="Calibri" w:hAnsi="Noto Sans" w:cs="Noto Sans"/>
          <w:bCs/>
          <w:sz w:val="20"/>
          <w:szCs w:val="20"/>
          <w:lang w:val="es-MX"/>
        </w:rPr>
        <w:t xml:space="preserve">, </w:t>
      </w:r>
      <w:r w:rsidR="00341883" w:rsidRPr="008F451B">
        <w:rPr>
          <w:rFonts w:ascii="Noto Sans" w:hAnsi="Noto Sans" w:cs="Noto Sans"/>
          <w:sz w:val="20"/>
          <w:szCs w:val="20"/>
          <w:lang w:val="es-ES"/>
        </w:rPr>
        <w:t>en la que se especifique que el equipo cumple con lo dispuesto por la norma NOM-229-SSA1-2002 y demás normatividad</w:t>
      </w:r>
      <w:r w:rsidRPr="008F451B">
        <w:rPr>
          <w:rFonts w:ascii="Noto Sans" w:eastAsia="Calibri" w:hAnsi="Noto Sans" w:cs="Noto Sans"/>
          <w:bCs/>
          <w:sz w:val="20"/>
          <w:szCs w:val="20"/>
          <w:lang w:val="es-MX"/>
        </w:rPr>
        <w:t>.</w:t>
      </w:r>
      <w:r w:rsidRPr="000F1007">
        <w:rPr>
          <w:rFonts w:ascii="Noto Sans" w:eastAsia="Calibri" w:hAnsi="Noto Sans" w:cs="Noto Sans"/>
          <w:bCs/>
          <w:sz w:val="20"/>
          <w:szCs w:val="20"/>
          <w:lang w:val="es-MX"/>
        </w:rPr>
        <w:t xml:space="preserve"> </w:t>
      </w:r>
      <w:r w:rsidRPr="000F1007">
        <w:rPr>
          <w:rFonts w:ascii="Noto Sans" w:eastAsia="Calibri" w:hAnsi="Noto Sans" w:cs="Noto Sans"/>
          <w:b/>
          <w:sz w:val="20"/>
          <w:szCs w:val="20"/>
          <w:lang w:val="es-MX"/>
        </w:rPr>
        <w:t>Dicho requisito es aplicable para la</w:t>
      </w:r>
      <w:r w:rsidR="005E34A2">
        <w:rPr>
          <w:rFonts w:ascii="Noto Sans" w:eastAsia="Calibri" w:hAnsi="Noto Sans" w:cs="Noto Sans"/>
          <w:b/>
          <w:sz w:val="20"/>
          <w:szCs w:val="20"/>
          <w:lang w:val="es-MX"/>
        </w:rPr>
        <w:t xml:space="preserve"> </w:t>
      </w:r>
      <w:r w:rsidRPr="000F1007">
        <w:rPr>
          <w:rFonts w:ascii="Noto Sans" w:eastAsia="Calibri" w:hAnsi="Noto Sans" w:cs="Noto Sans"/>
          <w:b/>
          <w:sz w:val="20"/>
          <w:szCs w:val="20"/>
          <w:lang w:val="es-MX"/>
        </w:rPr>
        <w:t>partida</w:t>
      </w:r>
      <w:r w:rsidR="005E34A2">
        <w:rPr>
          <w:rFonts w:ascii="Noto Sans" w:eastAsia="Calibri" w:hAnsi="Noto Sans" w:cs="Noto Sans"/>
          <w:b/>
          <w:sz w:val="20"/>
          <w:szCs w:val="20"/>
          <w:lang w:val="es-MX"/>
        </w:rPr>
        <w:t>:</w:t>
      </w:r>
      <w:r w:rsidR="003042DA">
        <w:rPr>
          <w:rFonts w:ascii="Noto Sans" w:eastAsia="Calibri" w:hAnsi="Noto Sans" w:cs="Noto Sans"/>
          <w:b/>
          <w:sz w:val="20"/>
          <w:szCs w:val="20"/>
          <w:lang w:val="es-MX"/>
        </w:rPr>
        <w:t xml:space="preserve"> </w:t>
      </w:r>
      <w:r w:rsidR="004B518A">
        <w:rPr>
          <w:rFonts w:ascii="Noto Sans" w:eastAsia="Calibri" w:hAnsi="Noto Sans" w:cs="Noto Sans"/>
          <w:b/>
          <w:sz w:val="20"/>
          <w:szCs w:val="20"/>
          <w:lang w:val="es-MX"/>
        </w:rPr>
        <w:t>1</w:t>
      </w:r>
      <w:r w:rsidRPr="000F1007">
        <w:rPr>
          <w:rFonts w:ascii="Noto Sans" w:eastAsia="Calibri" w:hAnsi="Noto Sans" w:cs="Noto Sans"/>
          <w:bCs/>
          <w:sz w:val="20"/>
          <w:szCs w:val="20"/>
          <w:lang w:val="es-MX"/>
        </w:rPr>
        <w:t>.</w:t>
      </w:r>
    </w:p>
    <w:p w14:paraId="3AD6DAFA" w14:textId="22DC74E7" w:rsidR="00E158BF" w:rsidRPr="000F1007" w:rsidRDefault="00645F33" w:rsidP="00C10DF0">
      <w:pPr>
        <w:jc w:val="both"/>
        <w:rPr>
          <w:rFonts w:ascii="Noto Sans" w:eastAsia="Calibri" w:hAnsi="Noto Sans" w:cs="Noto Sans"/>
          <w:sz w:val="20"/>
          <w:szCs w:val="20"/>
          <w:lang w:val="es-ES"/>
        </w:rPr>
      </w:pPr>
      <w:r>
        <w:rPr>
          <w:rFonts w:ascii="Noto Sans" w:eastAsia="Calibri" w:hAnsi="Noto Sans" w:cs="Noto Sans"/>
          <w:sz w:val="20"/>
          <w:szCs w:val="20"/>
          <w:lang w:val="es-ES"/>
        </w:rPr>
        <w:t>Cualquier</w:t>
      </w:r>
      <w:r w:rsidR="00E158BF" w:rsidRPr="000F1007">
        <w:rPr>
          <w:rFonts w:ascii="Noto Sans" w:eastAsia="Calibri" w:hAnsi="Noto Sans" w:cs="Noto Sans"/>
          <w:sz w:val="20"/>
          <w:szCs w:val="20"/>
          <w:lang w:val="es-ES"/>
        </w:rPr>
        <w:t xml:space="preserve"> incumplimiento</w:t>
      </w:r>
      <w:r w:rsidR="003B7F2B">
        <w:rPr>
          <w:rFonts w:ascii="Noto Sans" w:eastAsia="Calibri" w:hAnsi="Noto Sans" w:cs="Noto Sans"/>
          <w:sz w:val="20"/>
          <w:szCs w:val="20"/>
          <w:lang w:val="es-ES"/>
        </w:rPr>
        <w:t>, incongruencia, inconsistencia o falta de los requisitos</w:t>
      </w:r>
      <w:r w:rsidR="00871667">
        <w:rPr>
          <w:rFonts w:ascii="Noto Sans" w:eastAsia="Calibri" w:hAnsi="Noto Sans" w:cs="Noto Sans"/>
          <w:sz w:val="20"/>
          <w:szCs w:val="20"/>
          <w:lang w:val="es-ES"/>
        </w:rPr>
        <w:t xml:space="preserve"> señalados en los numerales del 1 al 1</w:t>
      </w:r>
      <w:r w:rsidR="00732D53">
        <w:rPr>
          <w:rFonts w:ascii="Noto Sans" w:eastAsia="Calibri" w:hAnsi="Noto Sans" w:cs="Noto Sans"/>
          <w:sz w:val="20"/>
          <w:szCs w:val="20"/>
          <w:lang w:val="es-ES"/>
        </w:rPr>
        <w:t>3</w:t>
      </w:r>
      <w:r w:rsidR="00871667">
        <w:rPr>
          <w:rFonts w:ascii="Noto Sans" w:eastAsia="Calibri" w:hAnsi="Noto Sans" w:cs="Noto Sans"/>
          <w:sz w:val="20"/>
          <w:szCs w:val="20"/>
          <w:lang w:val="es-ES"/>
        </w:rPr>
        <w:t xml:space="preserve"> de este apartado será causa de asignación de 0 (cero) puntos</w:t>
      </w:r>
      <w:r w:rsidR="001F116F">
        <w:rPr>
          <w:rFonts w:ascii="Noto Sans" w:eastAsia="Calibri" w:hAnsi="Noto Sans" w:cs="Noto Sans"/>
          <w:sz w:val="20"/>
          <w:szCs w:val="20"/>
          <w:lang w:val="es-ES"/>
        </w:rPr>
        <w:t xml:space="preserve"> al inciso A. “Características del bien o bienes objeto de la propuesta técnica</w:t>
      </w:r>
      <w:r w:rsidR="00D74CB1">
        <w:rPr>
          <w:rFonts w:ascii="Noto Sans" w:eastAsia="Calibri" w:hAnsi="Noto Sans" w:cs="Noto Sans"/>
          <w:sz w:val="20"/>
          <w:szCs w:val="20"/>
          <w:lang w:val="es-ES"/>
        </w:rPr>
        <w:t>”.</w:t>
      </w:r>
    </w:p>
    <w:p w14:paraId="7439B1B2" w14:textId="77777777" w:rsidR="00E158BF" w:rsidRPr="000F1007" w:rsidRDefault="00E158BF" w:rsidP="00C10DF0">
      <w:pPr>
        <w:jc w:val="both"/>
        <w:rPr>
          <w:rFonts w:ascii="Noto Sans" w:eastAsia="Calibri" w:hAnsi="Noto Sans" w:cs="Noto Sans"/>
          <w:b/>
          <w:bCs/>
          <w:sz w:val="20"/>
          <w:szCs w:val="20"/>
        </w:rPr>
      </w:pPr>
    </w:p>
    <w:p w14:paraId="0925CB11" w14:textId="55BC5429" w:rsidR="00251649" w:rsidRPr="000F1007" w:rsidRDefault="00251649" w:rsidP="00C10DF0">
      <w:pPr>
        <w:jc w:val="both"/>
        <w:rPr>
          <w:rFonts w:ascii="Noto Sans" w:eastAsia="Calibri" w:hAnsi="Noto Sans" w:cs="Noto Sans"/>
          <w:b/>
          <w:bCs/>
          <w:sz w:val="20"/>
          <w:szCs w:val="20"/>
        </w:rPr>
      </w:pPr>
      <w:r w:rsidRPr="000F1007">
        <w:rPr>
          <w:rFonts w:ascii="Noto Sans" w:eastAsia="Calibri" w:hAnsi="Noto Sans" w:cs="Noto Sans"/>
          <w:b/>
          <w:bCs/>
          <w:sz w:val="20"/>
          <w:szCs w:val="20"/>
        </w:rPr>
        <w:t>Evaluación Técnico-Administrativa.</w:t>
      </w:r>
    </w:p>
    <w:p w14:paraId="09EC0F37" w14:textId="77777777" w:rsidR="00251649" w:rsidRPr="000F1007" w:rsidRDefault="00251649" w:rsidP="00C10DF0">
      <w:pPr>
        <w:jc w:val="both"/>
        <w:rPr>
          <w:rFonts w:ascii="Noto Sans" w:eastAsia="Calibri" w:hAnsi="Noto Sans" w:cs="Noto Sans"/>
          <w:b/>
          <w:bCs/>
          <w:sz w:val="20"/>
          <w:szCs w:val="20"/>
        </w:rPr>
      </w:pPr>
    </w:p>
    <w:p w14:paraId="0C735C5C" w14:textId="059E41E2" w:rsidR="006F44A2" w:rsidRPr="000F1007" w:rsidRDefault="006F44A2" w:rsidP="00C10DF0">
      <w:pPr>
        <w:numPr>
          <w:ilvl w:val="0"/>
          <w:numId w:val="18"/>
        </w:num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A efecto de acreditar los rubros B. Capacidad del licitante, C. Experiencia y especialidad del licitante y D. Cumplimiento de contratos, el licitante deberá requisitar el formato contenido en el Anexo No. </w:t>
      </w:r>
      <w:r w:rsidR="00732D53">
        <w:rPr>
          <w:rFonts w:ascii="Noto Sans" w:eastAsia="Calibri" w:hAnsi="Noto Sans" w:cs="Noto Sans"/>
          <w:sz w:val="20"/>
          <w:szCs w:val="20"/>
          <w:lang w:val="es-ES"/>
        </w:rPr>
        <w:t>4</w:t>
      </w:r>
      <w:r w:rsidRPr="000F1007">
        <w:rPr>
          <w:rFonts w:ascii="Noto Sans" w:eastAsia="Calibri" w:hAnsi="Noto Sans" w:cs="Noto Sans"/>
          <w:sz w:val="20"/>
          <w:szCs w:val="20"/>
          <w:lang w:val="es-ES"/>
        </w:rPr>
        <w:t>.2 “Relación de documentos concernientes a la Evaluación Técnico-Administrativa”, asimismo, deberá enviar la documentación que soporte lo asentado en dicho formato.</w:t>
      </w:r>
    </w:p>
    <w:p w14:paraId="40AAE9DF" w14:textId="5D957C01" w:rsidR="006F44A2" w:rsidRPr="000F1007" w:rsidRDefault="00717C61" w:rsidP="00C10DF0">
      <w:pPr>
        <w:numPr>
          <w:ilvl w:val="0"/>
          <w:numId w:val="18"/>
        </w:num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La información que acredite el cumplimiento de los rubros B. Capacidad del licitante, C. Experiencia y Especialidad del licitante y D. Cumplimiento de contratos, deberá enviarse escaneada, completa y legible, asimismo, deberá contener en cada contrato u orden de compra o pedido la siguiente información: a) Nombre o razón social del licitante, b) Nombre o razón social de la dependencia o institución (pública o privada) con la que suscribió el contrato y/u orden de compra y/o pedido, c) Descripción detallada de los bienes adjudicados, d) Fecha de formalización del contrato y/u orden de compra y/o pedido y e) El contrato y/u orden de compra y/o pedido deberá estar debidamente formalizado (es decir, con firmas) por el personal de la dependencia o institución (pública o privada) y por el representante de la empresa. En caso de que la información contenida en los contratos y/u orden de compra y/o pedidos no incluya la información anteriormente señalada o ésta sea ilegible, no serán tomados en cuenta para el otorgamiento de puntos.</w:t>
      </w:r>
    </w:p>
    <w:p w14:paraId="77DAEF8B" w14:textId="19166CC8" w:rsidR="006F44A2" w:rsidRPr="000F1007" w:rsidRDefault="006F44A2" w:rsidP="00C10DF0">
      <w:pPr>
        <w:numPr>
          <w:ilvl w:val="0"/>
          <w:numId w:val="18"/>
        </w:num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lastRenderedPageBreak/>
        <w:t>Se corroborará la inclusión de la información solicitada y legibilidad de la totalidad de la documentación, remitida a través del sistema Compra</w:t>
      </w:r>
      <w:r w:rsidR="00EB5786">
        <w:rPr>
          <w:rFonts w:ascii="Noto Sans" w:eastAsia="Calibri" w:hAnsi="Noto Sans" w:cs="Noto Sans"/>
          <w:sz w:val="20"/>
          <w:szCs w:val="20"/>
          <w:lang w:val="es-ES"/>
        </w:rPr>
        <w:t>s</w:t>
      </w:r>
      <w:r w:rsidR="00B93DF3">
        <w:rPr>
          <w:rFonts w:ascii="Noto Sans" w:eastAsia="Calibri" w:hAnsi="Noto Sans" w:cs="Noto Sans"/>
          <w:sz w:val="20"/>
          <w:szCs w:val="20"/>
          <w:lang w:val="es-ES"/>
        </w:rPr>
        <w:t xml:space="preserve"> </w:t>
      </w:r>
      <w:r w:rsidR="00EB5786">
        <w:rPr>
          <w:rFonts w:ascii="Noto Sans" w:eastAsia="Calibri" w:hAnsi="Noto Sans" w:cs="Noto Sans"/>
          <w:sz w:val="20"/>
          <w:szCs w:val="20"/>
          <w:lang w:val="es-ES"/>
        </w:rPr>
        <w:t>MX</w:t>
      </w:r>
      <w:r w:rsidRPr="000F1007">
        <w:rPr>
          <w:rFonts w:ascii="Noto Sans" w:eastAsia="Calibri" w:hAnsi="Noto Sans" w:cs="Noto Sans"/>
          <w:sz w:val="20"/>
          <w:szCs w:val="20"/>
          <w:lang w:val="es-ES"/>
        </w:rPr>
        <w:t>, solicitada para acreditar los rubros de la Evaluación Técnica Administrativa, establecidos en el presente procedimiento, considerando las modificaciones que deriven de la o las juntas de aclaraciones.</w:t>
      </w:r>
    </w:p>
    <w:p w14:paraId="2524980A" w14:textId="15154C99" w:rsidR="006F44A2" w:rsidRPr="000F1007" w:rsidRDefault="006F44A2" w:rsidP="00C10DF0">
      <w:pPr>
        <w:numPr>
          <w:ilvl w:val="0"/>
          <w:numId w:val="18"/>
        </w:num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Se verificará la correspondencia entre lo manifestado por el licitante en el Anexo No. </w:t>
      </w:r>
      <w:r w:rsidR="0040735D">
        <w:rPr>
          <w:rFonts w:ascii="Noto Sans" w:eastAsia="Calibri" w:hAnsi="Noto Sans" w:cs="Noto Sans"/>
          <w:sz w:val="20"/>
          <w:szCs w:val="20"/>
          <w:lang w:val="es-ES"/>
        </w:rPr>
        <w:t>4</w:t>
      </w:r>
      <w:r w:rsidRPr="000F1007">
        <w:rPr>
          <w:rFonts w:ascii="Noto Sans" w:eastAsia="Calibri" w:hAnsi="Noto Sans" w:cs="Noto Sans"/>
          <w:sz w:val="20"/>
          <w:szCs w:val="20"/>
          <w:lang w:val="es-ES"/>
        </w:rPr>
        <w:t>.2 “Relación de documentos concernientes a la Evaluación Técnico-Administrativa” y la documentación que envíe el licitante como sustento.</w:t>
      </w:r>
    </w:p>
    <w:p w14:paraId="047378B1" w14:textId="0C57E54A" w:rsidR="00251649" w:rsidRPr="000F1007" w:rsidRDefault="006F44A2" w:rsidP="00C10DF0">
      <w:pPr>
        <w:numPr>
          <w:ilvl w:val="0"/>
          <w:numId w:val="18"/>
        </w:numPr>
        <w:spacing w:after="200"/>
        <w:jc w:val="both"/>
        <w:rPr>
          <w:rFonts w:ascii="Noto Sans" w:eastAsia="Calibri" w:hAnsi="Noto Sans" w:cs="Noto Sans"/>
          <w:sz w:val="20"/>
          <w:szCs w:val="20"/>
          <w:lang w:val="es-MX"/>
        </w:rPr>
      </w:pPr>
      <w:r w:rsidRPr="000F1007">
        <w:rPr>
          <w:rFonts w:ascii="Noto Sans" w:eastAsia="Calibri" w:hAnsi="Noto Sans" w:cs="Noto Sans"/>
          <w:sz w:val="20"/>
          <w:szCs w:val="20"/>
          <w:lang w:val="es-ES"/>
        </w:rPr>
        <w:t>Se comprobará la congruencia entre la documentación remitida por el licitante a través del sistema Compra</w:t>
      </w:r>
      <w:r w:rsidR="00EB5786">
        <w:rPr>
          <w:rFonts w:ascii="Noto Sans" w:eastAsia="Calibri" w:hAnsi="Noto Sans" w:cs="Noto Sans"/>
          <w:sz w:val="20"/>
          <w:szCs w:val="20"/>
          <w:lang w:val="es-ES"/>
        </w:rPr>
        <w:t>s</w:t>
      </w:r>
      <w:r w:rsidR="00B93DF3">
        <w:rPr>
          <w:rFonts w:ascii="Noto Sans" w:eastAsia="Calibri" w:hAnsi="Noto Sans" w:cs="Noto Sans"/>
          <w:sz w:val="20"/>
          <w:szCs w:val="20"/>
          <w:lang w:val="es-ES"/>
        </w:rPr>
        <w:t xml:space="preserve"> </w:t>
      </w:r>
      <w:r w:rsidR="00EB5786">
        <w:rPr>
          <w:rFonts w:ascii="Noto Sans" w:eastAsia="Calibri" w:hAnsi="Noto Sans" w:cs="Noto Sans"/>
          <w:sz w:val="20"/>
          <w:szCs w:val="20"/>
          <w:lang w:val="es-ES"/>
        </w:rPr>
        <w:t>MX</w:t>
      </w:r>
      <w:r w:rsidRPr="000F1007">
        <w:rPr>
          <w:rFonts w:ascii="Noto Sans" w:eastAsia="Calibri" w:hAnsi="Noto Sans" w:cs="Noto Sans"/>
          <w:sz w:val="20"/>
          <w:szCs w:val="20"/>
          <w:lang w:val="es-ES"/>
        </w:rPr>
        <w:t xml:space="preserve"> para la acreditación de los rubros B. Capacidad del licitante, C. Experiencia y especialidad del licitante y D. Cumplimiento de contratos, contra las especificaciones y requisitos solicitados en dichos rubros, considerando las modificaciones que deriven de la o las juntas de aclaraciones</w:t>
      </w:r>
      <w:r w:rsidR="00251649" w:rsidRPr="000F1007">
        <w:rPr>
          <w:rFonts w:ascii="Noto Sans" w:eastAsia="Calibri" w:hAnsi="Noto Sans" w:cs="Noto Sans"/>
          <w:sz w:val="20"/>
          <w:szCs w:val="20"/>
          <w:lang w:val="es-MX"/>
        </w:rPr>
        <w:t>.</w:t>
      </w:r>
    </w:p>
    <w:p w14:paraId="5CE9E21C" w14:textId="77777777" w:rsidR="00251649" w:rsidRPr="000F1007" w:rsidRDefault="00251649" w:rsidP="00C10DF0">
      <w:pPr>
        <w:spacing w:after="200"/>
        <w:jc w:val="both"/>
        <w:rPr>
          <w:rFonts w:ascii="Noto Sans" w:eastAsia="Calibri" w:hAnsi="Noto Sans" w:cs="Noto Sans"/>
          <w:b/>
          <w:bCs/>
          <w:sz w:val="20"/>
          <w:szCs w:val="20"/>
        </w:rPr>
      </w:pPr>
      <w:r w:rsidRPr="000F1007">
        <w:rPr>
          <w:rFonts w:ascii="Noto Sans" w:eastAsia="Calibri" w:hAnsi="Noto Sans" w:cs="Noto Sans"/>
          <w:b/>
          <w:bCs/>
          <w:sz w:val="20"/>
          <w:szCs w:val="20"/>
        </w:rPr>
        <w:t>Puntaje de la Evaluación Técnica.</w:t>
      </w:r>
    </w:p>
    <w:tbl>
      <w:tblPr>
        <w:tblStyle w:val="Tablaconcuadrcula18"/>
        <w:tblW w:w="8930" w:type="dxa"/>
        <w:tblInd w:w="137" w:type="dxa"/>
        <w:tblLayout w:type="fixed"/>
        <w:tblLook w:val="04A0" w:firstRow="1" w:lastRow="0" w:firstColumn="1" w:lastColumn="0" w:noHBand="0" w:noVBand="1"/>
      </w:tblPr>
      <w:tblGrid>
        <w:gridCol w:w="1276"/>
        <w:gridCol w:w="1559"/>
        <w:gridCol w:w="2161"/>
        <w:gridCol w:w="3934"/>
      </w:tblGrid>
      <w:tr w:rsidR="00514271" w:rsidRPr="00EB5AAF" w14:paraId="6AD2691D" w14:textId="77777777" w:rsidTr="00EB2677">
        <w:trPr>
          <w:trHeight w:val="20"/>
          <w:tblHeader/>
        </w:trPr>
        <w:tc>
          <w:tcPr>
            <w:tcW w:w="1276" w:type="dxa"/>
            <w:shd w:val="clear" w:color="auto" w:fill="003300"/>
            <w:vAlign w:val="center"/>
          </w:tcPr>
          <w:p w14:paraId="328F4A42" w14:textId="77777777" w:rsidR="00514271" w:rsidRPr="00EB5AAF" w:rsidRDefault="00514271" w:rsidP="00EB2677">
            <w:pPr>
              <w:jc w:val="center"/>
              <w:rPr>
                <w:rFonts w:ascii="Noto Sans" w:eastAsia="Calibri" w:hAnsi="Noto Sans" w:cs="Noto Sans"/>
                <w:b/>
                <w:sz w:val="20"/>
                <w:szCs w:val="20"/>
              </w:rPr>
            </w:pPr>
            <w:r w:rsidRPr="00EB5AAF">
              <w:rPr>
                <w:rFonts w:ascii="Noto Sans" w:eastAsia="Calibri" w:hAnsi="Noto Sans" w:cs="Noto Sans"/>
                <w:b/>
                <w:sz w:val="20"/>
                <w:szCs w:val="20"/>
              </w:rPr>
              <w:t>Evaluación</w:t>
            </w:r>
          </w:p>
        </w:tc>
        <w:tc>
          <w:tcPr>
            <w:tcW w:w="1559" w:type="dxa"/>
            <w:shd w:val="clear" w:color="auto" w:fill="003300"/>
            <w:vAlign w:val="center"/>
          </w:tcPr>
          <w:p w14:paraId="3E209075" w14:textId="77777777" w:rsidR="00514271" w:rsidRPr="00EB5AAF" w:rsidRDefault="00514271" w:rsidP="00EB2677">
            <w:pPr>
              <w:jc w:val="center"/>
              <w:rPr>
                <w:rFonts w:ascii="Noto Sans" w:eastAsia="Calibri" w:hAnsi="Noto Sans" w:cs="Noto Sans"/>
                <w:b/>
                <w:sz w:val="20"/>
                <w:szCs w:val="20"/>
              </w:rPr>
            </w:pPr>
            <w:r w:rsidRPr="00EB5AAF">
              <w:rPr>
                <w:rFonts w:ascii="Noto Sans" w:eastAsia="Calibri" w:hAnsi="Noto Sans" w:cs="Noto Sans"/>
                <w:b/>
                <w:sz w:val="20"/>
                <w:szCs w:val="20"/>
              </w:rPr>
              <w:t>Rubro</w:t>
            </w:r>
          </w:p>
        </w:tc>
        <w:tc>
          <w:tcPr>
            <w:tcW w:w="2161" w:type="dxa"/>
            <w:shd w:val="clear" w:color="auto" w:fill="003300"/>
            <w:vAlign w:val="center"/>
          </w:tcPr>
          <w:p w14:paraId="0252A11D" w14:textId="77777777" w:rsidR="00514271" w:rsidRPr="00EB5AAF" w:rsidRDefault="00514271" w:rsidP="00EB2677">
            <w:pPr>
              <w:jc w:val="center"/>
              <w:rPr>
                <w:rFonts w:ascii="Noto Sans" w:eastAsia="Calibri" w:hAnsi="Noto Sans" w:cs="Noto Sans"/>
                <w:b/>
                <w:sz w:val="20"/>
                <w:szCs w:val="20"/>
              </w:rPr>
            </w:pPr>
            <w:r w:rsidRPr="00EB5AAF">
              <w:rPr>
                <w:rFonts w:ascii="Noto Sans" w:eastAsia="Calibri" w:hAnsi="Noto Sans" w:cs="Noto Sans"/>
                <w:b/>
                <w:sz w:val="20"/>
                <w:szCs w:val="20"/>
              </w:rPr>
              <w:t>Sub rubro</w:t>
            </w:r>
          </w:p>
        </w:tc>
        <w:tc>
          <w:tcPr>
            <w:tcW w:w="3934" w:type="dxa"/>
            <w:shd w:val="clear" w:color="auto" w:fill="003300"/>
            <w:vAlign w:val="center"/>
          </w:tcPr>
          <w:p w14:paraId="36FB8963" w14:textId="77777777" w:rsidR="00514271" w:rsidRPr="00EB5AAF" w:rsidRDefault="00514271" w:rsidP="00EB2677">
            <w:pPr>
              <w:jc w:val="center"/>
              <w:rPr>
                <w:rFonts w:ascii="Noto Sans" w:eastAsia="Calibri" w:hAnsi="Noto Sans" w:cs="Noto Sans"/>
                <w:b/>
                <w:sz w:val="20"/>
                <w:szCs w:val="20"/>
              </w:rPr>
            </w:pPr>
            <w:r w:rsidRPr="00EB5AAF">
              <w:rPr>
                <w:rFonts w:ascii="Noto Sans" w:eastAsia="Calibri" w:hAnsi="Noto Sans" w:cs="Noto Sans"/>
                <w:b/>
                <w:sz w:val="20"/>
                <w:szCs w:val="20"/>
              </w:rPr>
              <w:t>Criterio de Puntuación</w:t>
            </w:r>
          </w:p>
        </w:tc>
      </w:tr>
      <w:tr w:rsidR="00514271" w:rsidRPr="00EB5AAF" w14:paraId="1AB3E2D0" w14:textId="77777777" w:rsidTr="00EB2677">
        <w:trPr>
          <w:trHeight w:val="20"/>
        </w:trPr>
        <w:tc>
          <w:tcPr>
            <w:tcW w:w="1276" w:type="dxa"/>
            <w:vMerge w:val="restart"/>
            <w:vAlign w:val="center"/>
          </w:tcPr>
          <w:p w14:paraId="25177FB0" w14:textId="77777777" w:rsidR="00514271" w:rsidRPr="00EB5AAF" w:rsidRDefault="00514271" w:rsidP="00EB2677">
            <w:pPr>
              <w:spacing w:after="200"/>
              <w:jc w:val="center"/>
              <w:rPr>
                <w:rFonts w:ascii="Noto Sans" w:eastAsia="Calibri" w:hAnsi="Noto Sans" w:cs="Noto Sans"/>
                <w:b/>
                <w:sz w:val="20"/>
                <w:szCs w:val="20"/>
              </w:rPr>
            </w:pPr>
            <w:r w:rsidRPr="00EB5AAF">
              <w:rPr>
                <w:rFonts w:ascii="Noto Sans" w:eastAsia="Calibri" w:hAnsi="Noto Sans" w:cs="Noto Sans"/>
                <w:b/>
                <w:sz w:val="20"/>
                <w:szCs w:val="20"/>
              </w:rPr>
              <w:t>Evaluación Técnico-Médica</w:t>
            </w:r>
          </w:p>
        </w:tc>
        <w:tc>
          <w:tcPr>
            <w:tcW w:w="1559" w:type="dxa"/>
            <w:vMerge w:val="restart"/>
            <w:vAlign w:val="center"/>
          </w:tcPr>
          <w:p w14:paraId="118A4A0C" w14:textId="77777777" w:rsidR="00514271" w:rsidRPr="00EB5AAF" w:rsidRDefault="00514271" w:rsidP="00EB2677">
            <w:pPr>
              <w:spacing w:after="200"/>
              <w:jc w:val="center"/>
              <w:rPr>
                <w:rFonts w:ascii="Noto Sans" w:eastAsia="Calibri" w:hAnsi="Noto Sans" w:cs="Noto Sans"/>
                <w:b/>
                <w:sz w:val="20"/>
                <w:szCs w:val="20"/>
              </w:rPr>
            </w:pPr>
            <w:r w:rsidRPr="00EB5AAF">
              <w:rPr>
                <w:rFonts w:ascii="Noto Sans" w:hAnsi="Noto Sans" w:cs="Noto Sans"/>
                <w:b/>
                <w:sz w:val="20"/>
                <w:szCs w:val="20"/>
              </w:rPr>
              <w:t>A. Características del bien o bienes objeto de la propuesta técnica.</w:t>
            </w:r>
          </w:p>
        </w:tc>
        <w:tc>
          <w:tcPr>
            <w:tcW w:w="2161" w:type="dxa"/>
            <w:vAlign w:val="center"/>
          </w:tcPr>
          <w:p w14:paraId="0147704D" w14:textId="77777777" w:rsidR="00514271" w:rsidRPr="00EB5AAF" w:rsidRDefault="00514271" w:rsidP="00EB2677">
            <w:pPr>
              <w:jc w:val="both"/>
              <w:rPr>
                <w:rFonts w:ascii="Noto Sans" w:eastAsia="Calibri" w:hAnsi="Noto Sans" w:cs="Noto Sans"/>
                <w:b/>
                <w:sz w:val="20"/>
                <w:szCs w:val="20"/>
              </w:rPr>
            </w:pPr>
            <w:r w:rsidRPr="00EB5AAF">
              <w:rPr>
                <w:rFonts w:ascii="Noto Sans" w:hAnsi="Noto Sans" w:cs="Noto Sans"/>
                <w:b/>
                <w:sz w:val="20"/>
                <w:szCs w:val="20"/>
              </w:rPr>
              <w:t>A1. Especificaciones y requisitos técnicos</w:t>
            </w:r>
          </w:p>
        </w:tc>
        <w:tc>
          <w:tcPr>
            <w:tcW w:w="3934" w:type="dxa"/>
            <w:vMerge w:val="restart"/>
            <w:vAlign w:val="center"/>
          </w:tcPr>
          <w:p w14:paraId="2CABE775" w14:textId="77777777" w:rsidR="00514271" w:rsidRPr="00EB5AAF" w:rsidRDefault="00514271" w:rsidP="00EB2677">
            <w:pPr>
              <w:spacing w:after="200"/>
              <w:jc w:val="both"/>
              <w:rPr>
                <w:rFonts w:ascii="Noto Sans" w:eastAsia="Calibri" w:hAnsi="Noto Sans" w:cs="Noto Sans"/>
                <w:sz w:val="20"/>
                <w:szCs w:val="20"/>
              </w:rPr>
            </w:pPr>
            <w:r w:rsidRPr="00EB5AAF">
              <w:rPr>
                <w:rFonts w:ascii="Noto Sans" w:eastAsia="Calibri" w:hAnsi="Noto Sans" w:cs="Noto Sans"/>
                <w:sz w:val="20"/>
                <w:szCs w:val="20"/>
              </w:rPr>
              <w:t>El total de las características del bien o bienes objeto de la propuesta técnica, incluyendo las que se deriven de las Juntas de Aclaraciones, son de cumplimiento obligatorio, por lo que:</w:t>
            </w:r>
          </w:p>
          <w:p w14:paraId="59DB30CC" w14:textId="1B343BEE" w:rsidR="00514271" w:rsidRPr="00EB5AAF" w:rsidRDefault="00514271" w:rsidP="00EB2677">
            <w:pPr>
              <w:spacing w:after="200"/>
              <w:jc w:val="both"/>
              <w:rPr>
                <w:rFonts w:ascii="Noto Sans" w:eastAsia="Calibri" w:hAnsi="Noto Sans" w:cs="Noto Sans"/>
                <w:sz w:val="20"/>
                <w:szCs w:val="20"/>
                <w:lang w:val="es-ES"/>
              </w:rPr>
            </w:pPr>
            <w:r w:rsidRPr="00EB5AAF">
              <w:rPr>
                <w:rFonts w:ascii="Noto Sans" w:eastAsia="Calibri" w:hAnsi="Noto Sans" w:cs="Noto Sans"/>
                <w:sz w:val="20"/>
                <w:szCs w:val="20"/>
                <w:lang w:val="es-ES"/>
              </w:rPr>
              <w:t>a)</w:t>
            </w:r>
            <w:r w:rsidRPr="00EB5AAF">
              <w:rPr>
                <w:rFonts w:ascii="Noto Sans" w:hAnsi="Noto Sans" w:cs="Noto Sans"/>
                <w:sz w:val="20"/>
                <w:szCs w:val="20"/>
              </w:rPr>
              <w:tab/>
            </w:r>
            <w:r w:rsidRPr="00EB5AAF">
              <w:rPr>
                <w:rFonts w:ascii="Noto Sans" w:eastAsia="Calibri" w:hAnsi="Noto Sans" w:cs="Noto Sans"/>
                <w:sz w:val="20"/>
                <w:szCs w:val="20"/>
                <w:lang w:val="es-ES"/>
              </w:rPr>
              <w:t xml:space="preserve">El incumplimiento de alguna especificación y/o requisito Técnico Médico, se le otorgarán </w:t>
            </w:r>
            <w:r w:rsidRPr="00EB5AAF">
              <w:rPr>
                <w:rFonts w:ascii="Noto Sans" w:eastAsia="Calibri" w:hAnsi="Noto Sans" w:cs="Noto Sans"/>
                <w:b/>
                <w:bCs/>
                <w:sz w:val="20"/>
                <w:szCs w:val="20"/>
                <w:lang w:val="es-ES"/>
              </w:rPr>
              <w:t>0 (cero) puntos</w:t>
            </w:r>
            <w:r w:rsidRPr="00EB5AAF">
              <w:rPr>
                <w:rFonts w:ascii="Noto Sans" w:eastAsia="Calibri" w:hAnsi="Noto Sans" w:cs="Noto Sans"/>
                <w:sz w:val="20"/>
                <w:szCs w:val="20"/>
                <w:lang w:val="es-ES"/>
              </w:rPr>
              <w:t>.</w:t>
            </w:r>
          </w:p>
          <w:p w14:paraId="48EBD76A" w14:textId="338A22CC" w:rsidR="00514271" w:rsidRPr="00EB5AAF" w:rsidRDefault="00514271" w:rsidP="00EB2677">
            <w:pPr>
              <w:jc w:val="both"/>
              <w:rPr>
                <w:rFonts w:ascii="Noto Sans" w:eastAsia="Calibri" w:hAnsi="Noto Sans" w:cs="Noto Sans"/>
                <w:sz w:val="20"/>
                <w:szCs w:val="20"/>
                <w:lang w:val="es-ES"/>
              </w:rPr>
            </w:pPr>
            <w:r w:rsidRPr="00EB5AAF">
              <w:rPr>
                <w:rFonts w:ascii="Noto Sans" w:eastAsia="Calibri" w:hAnsi="Noto Sans" w:cs="Noto Sans"/>
                <w:sz w:val="20"/>
                <w:szCs w:val="20"/>
                <w:lang w:val="es-ES"/>
              </w:rPr>
              <w:t>b)</w:t>
            </w:r>
            <w:r w:rsidRPr="00EB5AAF">
              <w:rPr>
                <w:rFonts w:ascii="Noto Sans" w:hAnsi="Noto Sans" w:cs="Noto Sans"/>
                <w:sz w:val="20"/>
                <w:szCs w:val="20"/>
              </w:rPr>
              <w:tab/>
            </w:r>
            <w:r w:rsidRPr="00EB5AAF">
              <w:rPr>
                <w:rFonts w:ascii="Noto Sans" w:eastAsia="Calibri" w:hAnsi="Noto Sans" w:cs="Noto Sans"/>
                <w:sz w:val="20"/>
                <w:szCs w:val="20"/>
                <w:lang w:val="es-ES"/>
              </w:rPr>
              <w:t>El cumplimiento total de las especificaciones y/o requisitos Técnicos Médicos solicitados</w:t>
            </w:r>
            <w:r w:rsidR="00EE063C">
              <w:rPr>
                <w:rFonts w:ascii="Noto Sans" w:eastAsia="Calibri" w:hAnsi="Noto Sans" w:cs="Noto Sans"/>
                <w:sz w:val="20"/>
                <w:szCs w:val="20"/>
                <w:lang w:val="es-ES"/>
              </w:rPr>
              <w:t xml:space="preserve"> </w:t>
            </w:r>
            <w:r w:rsidRPr="00EB5AAF">
              <w:rPr>
                <w:rFonts w:ascii="Noto Sans" w:eastAsia="Calibri" w:hAnsi="Noto Sans" w:cs="Noto Sans"/>
                <w:sz w:val="20"/>
                <w:szCs w:val="20"/>
                <w:lang w:val="es-ES"/>
              </w:rPr>
              <w:t xml:space="preserve">se le otorgarán </w:t>
            </w:r>
            <w:r w:rsidRPr="00EB5AAF">
              <w:rPr>
                <w:rFonts w:ascii="Noto Sans" w:eastAsia="Calibri" w:hAnsi="Noto Sans" w:cs="Noto Sans"/>
                <w:b/>
                <w:bCs/>
                <w:sz w:val="20"/>
                <w:szCs w:val="20"/>
                <w:lang w:val="es-ES"/>
              </w:rPr>
              <w:t>25 puntos</w:t>
            </w:r>
            <w:r w:rsidRPr="00EB5AAF">
              <w:rPr>
                <w:rFonts w:ascii="Noto Sans" w:eastAsia="Calibri" w:hAnsi="Noto Sans" w:cs="Noto Sans"/>
                <w:sz w:val="20"/>
                <w:szCs w:val="20"/>
                <w:lang w:val="es-ES"/>
              </w:rPr>
              <w:t>.</w:t>
            </w:r>
          </w:p>
        </w:tc>
      </w:tr>
      <w:tr w:rsidR="00514271" w:rsidRPr="00EB5AAF" w14:paraId="680E2374" w14:textId="77777777" w:rsidTr="00EB2677">
        <w:trPr>
          <w:trHeight w:val="20"/>
        </w:trPr>
        <w:tc>
          <w:tcPr>
            <w:tcW w:w="1276" w:type="dxa"/>
            <w:vMerge/>
          </w:tcPr>
          <w:p w14:paraId="02110F39" w14:textId="77777777" w:rsidR="00514271" w:rsidRPr="00EB5AAF" w:rsidRDefault="00514271" w:rsidP="00EB2677">
            <w:pPr>
              <w:spacing w:after="200"/>
              <w:jc w:val="both"/>
              <w:rPr>
                <w:rFonts w:ascii="Noto Sans" w:eastAsia="Calibri" w:hAnsi="Noto Sans" w:cs="Noto Sans"/>
                <w:b/>
                <w:sz w:val="20"/>
                <w:szCs w:val="20"/>
              </w:rPr>
            </w:pPr>
          </w:p>
        </w:tc>
        <w:tc>
          <w:tcPr>
            <w:tcW w:w="1559" w:type="dxa"/>
            <w:vMerge/>
          </w:tcPr>
          <w:p w14:paraId="6381A006" w14:textId="77777777" w:rsidR="00514271" w:rsidRPr="00EB5AAF" w:rsidRDefault="00514271" w:rsidP="00EB2677">
            <w:pPr>
              <w:spacing w:after="200"/>
              <w:jc w:val="both"/>
              <w:rPr>
                <w:rFonts w:ascii="Noto Sans" w:eastAsia="Calibri" w:hAnsi="Noto Sans" w:cs="Noto Sans"/>
                <w:b/>
                <w:sz w:val="20"/>
                <w:szCs w:val="20"/>
              </w:rPr>
            </w:pPr>
          </w:p>
        </w:tc>
        <w:tc>
          <w:tcPr>
            <w:tcW w:w="2161" w:type="dxa"/>
            <w:vAlign w:val="center"/>
          </w:tcPr>
          <w:p w14:paraId="7EE4E75C" w14:textId="77777777" w:rsidR="00514271" w:rsidRPr="00EB5AAF" w:rsidRDefault="00514271" w:rsidP="00EB2677">
            <w:pPr>
              <w:jc w:val="both"/>
              <w:rPr>
                <w:rFonts w:ascii="Noto Sans" w:eastAsia="Calibri" w:hAnsi="Noto Sans" w:cs="Noto Sans"/>
                <w:b/>
                <w:bCs/>
                <w:sz w:val="20"/>
                <w:szCs w:val="20"/>
                <w:lang w:val="es-ES"/>
              </w:rPr>
            </w:pPr>
            <w:r w:rsidRPr="00EB5AAF">
              <w:rPr>
                <w:rFonts w:ascii="Noto Sans" w:hAnsi="Noto Sans" w:cs="Noto Sans"/>
                <w:b/>
                <w:bCs/>
                <w:sz w:val="20"/>
                <w:szCs w:val="20"/>
                <w:lang w:val="es-ES"/>
              </w:rPr>
              <w:t xml:space="preserve">A2. Norma Oficial Mexicana, Norma Estándar (antes </w:t>
            </w:r>
            <w:proofErr w:type="gramStart"/>
            <w:r w:rsidRPr="00EB5AAF">
              <w:rPr>
                <w:rFonts w:ascii="Noto Sans" w:hAnsi="Noto Sans" w:cs="Noto Sans"/>
                <w:b/>
                <w:bCs/>
                <w:sz w:val="20"/>
                <w:szCs w:val="20"/>
                <w:lang w:val="es-ES"/>
              </w:rPr>
              <w:t>Mexicana</w:t>
            </w:r>
            <w:proofErr w:type="gramEnd"/>
            <w:r w:rsidRPr="00EB5AAF">
              <w:rPr>
                <w:rFonts w:ascii="Noto Sans" w:hAnsi="Noto Sans" w:cs="Noto Sans"/>
                <w:b/>
                <w:bCs/>
                <w:sz w:val="20"/>
                <w:szCs w:val="20"/>
                <w:lang w:val="es-ES"/>
              </w:rPr>
              <w:t xml:space="preserve">), Norma Internacional, Norma de Referencia o Especificación Técnica, que resulte aplicable a los bienes, Licencias, permisos, registros, certificados o autorizaciones que </w:t>
            </w:r>
            <w:r w:rsidRPr="00EB5AAF">
              <w:rPr>
                <w:rFonts w:ascii="Noto Sans" w:hAnsi="Noto Sans" w:cs="Noto Sans"/>
                <w:b/>
                <w:bCs/>
                <w:sz w:val="20"/>
                <w:szCs w:val="20"/>
                <w:lang w:val="es-ES"/>
              </w:rPr>
              <w:lastRenderedPageBreak/>
              <w:t>debe cumplir o aplicarse al bien o servicio a contratar</w:t>
            </w:r>
          </w:p>
        </w:tc>
        <w:tc>
          <w:tcPr>
            <w:tcW w:w="3934" w:type="dxa"/>
            <w:vMerge/>
          </w:tcPr>
          <w:p w14:paraId="2E8CBBD2" w14:textId="77777777" w:rsidR="00514271" w:rsidRPr="00EB5AAF" w:rsidRDefault="00514271" w:rsidP="00EB2677">
            <w:pPr>
              <w:spacing w:after="200"/>
              <w:jc w:val="both"/>
              <w:rPr>
                <w:rFonts w:ascii="Noto Sans" w:eastAsia="Calibri" w:hAnsi="Noto Sans" w:cs="Noto Sans"/>
                <w:sz w:val="20"/>
                <w:szCs w:val="20"/>
              </w:rPr>
            </w:pPr>
          </w:p>
        </w:tc>
      </w:tr>
      <w:tr w:rsidR="00514271" w:rsidRPr="00EB5AAF" w14:paraId="5358C9D1" w14:textId="77777777" w:rsidTr="00EB2677">
        <w:trPr>
          <w:trHeight w:val="20"/>
        </w:trPr>
        <w:tc>
          <w:tcPr>
            <w:tcW w:w="1276" w:type="dxa"/>
            <w:vMerge/>
          </w:tcPr>
          <w:p w14:paraId="017313E1" w14:textId="77777777" w:rsidR="00514271" w:rsidRPr="00EB5AAF" w:rsidRDefault="00514271" w:rsidP="00EB2677">
            <w:pPr>
              <w:spacing w:after="200"/>
              <w:jc w:val="both"/>
              <w:rPr>
                <w:rFonts w:ascii="Noto Sans" w:eastAsia="Calibri" w:hAnsi="Noto Sans" w:cs="Noto Sans"/>
                <w:b/>
                <w:sz w:val="20"/>
                <w:szCs w:val="20"/>
              </w:rPr>
            </w:pPr>
          </w:p>
        </w:tc>
        <w:tc>
          <w:tcPr>
            <w:tcW w:w="1559" w:type="dxa"/>
            <w:vMerge/>
          </w:tcPr>
          <w:p w14:paraId="36CE4015" w14:textId="77777777" w:rsidR="00514271" w:rsidRPr="00EB5AAF" w:rsidRDefault="00514271" w:rsidP="00EB2677">
            <w:pPr>
              <w:spacing w:after="200"/>
              <w:jc w:val="both"/>
              <w:rPr>
                <w:rFonts w:ascii="Noto Sans" w:eastAsia="Calibri" w:hAnsi="Noto Sans" w:cs="Noto Sans"/>
                <w:b/>
                <w:sz w:val="20"/>
                <w:szCs w:val="20"/>
              </w:rPr>
            </w:pPr>
          </w:p>
        </w:tc>
        <w:tc>
          <w:tcPr>
            <w:tcW w:w="2161" w:type="dxa"/>
            <w:vAlign w:val="center"/>
          </w:tcPr>
          <w:p w14:paraId="217D38F4" w14:textId="77777777" w:rsidR="00514271" w:rsidRPr="00EB5AAF" w:rsidRDefault="00514271" w:rsidP="00EB2677">
            <w:pPr>
              <w:jc w:val="both"/>
              <w:rPr>
                <w:rFonts w:ascii="Noto Sans" w:hAnsi="Noto Sans" w:cs="Noto Sans"/>
                <w:b/>
                <w:sz w:val="20"/>
                <w:szCs w:val="20"/>
              </w:rPr>
            </w:pPr>
            <w:r w:rsidRPr="00EB5AAF">
              <w:rPr>
                <w:rFonts w:ascii="Noto Sans" w:hAnsi="Noto Sans" w:cs="Noto Sans"/>
                <w:b/>
                <w:sz w:val="20"/>
                <w:szCs w:val="20"/>
              </w:rPr>
              <w:t>A3. Visita a Instalaciones Institucionales.</w:t>
            </w:r>
          </w:p>
        </w:tc>
        <w:tc>
          <w:tcPr>
            <w:tcW w:w="3934" w:type="dxa"/>
            <w:vMerge/>
          </w:tcPr>
          <w:p w14:paraId="5BFEA6FB" w14:textId="77777777" w:rsidR="00514271" w:rsidRPr="00EB5AAF" w:rsidRDefault="00514271" w:rsidP="00EB2677">
            <w:pPr>
              <w:spacing w:after="200"/>
              <w:jc w:val="both"/>
              <w:rPr>
                <w:rFonts w:ascii="Noto Sans" w:eastAsia="Calibri" w:hAnsi="Noto Sans" w:cs="Noto Sans"/>
                <w:sz w:val="20"/>
                <w:szCs w:val="20"/>
              </w:rPr>
            </w:pPr>
          </w:p>
        </w:tc>
      </w:tr>
      <w:tr w:rsidR="00514271" w:rsidRPr="00EB5AAF" w14:paraId="0F6B3043" w14:textId="77777777" w:rsidTr="00EB2677">
        <w:trPr>
          <w:trHeight w:val="20"/>
        </w:trPr>
        <w:tc>
          <w:tcPr>
            <w:tcW w:w="1276" w:type="dxa"/>
            <w:vMerge w:val="restart"/>
            <w:vAlign w:val="center"/>
          </w:tcPr>
          <w:p w14:paraId="10434094" w14:textId="77777777" w:rsidR="00514271" w:rsidRPr="00EB5AAF" w:rsidRDefault="00514271" w:rsidP="00EB2677">
            <w:pPr>
              <w:jc w:val="both"/>
              <w:rPr>
                <w:rFonts w:ascii="Noto Sans" w:eastAsia="Calibri" w:hAnsi="Noto Sans" w:cs="Noto Sans"/>
                <w:b/>
                <w:sz w:val="20"/>
                <w:szCs w:val="20"/>
              </w:rPr>
            </w:pPr>
            <w:r w:rsidRPr="00EB5AAF">
              <w:rPr>
                <w:rFonts w:ascii="Noto Sans" w:eastAsia="Calibri" w:hAnsi="Noto Sans" w:cs="Noto Sans"/>
                <w:b/>
                <w:sz w:val="20"/>
                <w:szCs w:val="20"/>
              </w:rPr>
              <w:t>Evaluación Técnico-Administrativa</w:t>
            </w:r>
          </w:p>
        </w:tc>
        <w:tc>
          <w:tcPr>
            <w:tcW w:w="1559" w:type="dxa"/>
            <w:vMerge w:val="restart"/>
            <w:vAlign w:val="center"/>
          </w:tcPr>
          <w:p w14:paraId="7F112595" w14:textId="77777777" w:rsidR="00514271" w:rsidRPr="00EB5AAF" w:rsidRDefault="00514271" w:rsidP="00EB2677">
            <w:pPr>
              <w:jc w:val="both"/>
              <w:rPr>
                <w:rFonts w:ascii="Noto Sans" w:eastAsia="Calibri" w:hAnsi="Noto Sans" w:cs="Noto Sans"/>
                <w:b/>
                <w:sz w:val="20"/>
                <w:szCs w:val="20"/>
              </w:rPr>
            </w:pPr>
            <w:r w:rsidRPr="00EB5AAF">
              <w:rPr>
                <w:rFonts w:ascii="Noto Sans" w:eastAsia="Calibri" w:hAnsi="Noto Sans" w:cs="Noto Sans"/>
                <w:b/>
                <w:sz w:val="20"/>
                <w:szCs w:val="20"/>
              </w:rPr>
              <w:t>B. Capacidad del licitante.</w:t>
            </w:r>
          </w:p>
        </w:tc>
        <w:tc>
          <w:tcPr>
            <w:tcW w:w="2161" w:type="dxa"/>
            <w:vAlign w:val="center"/>
          </w:tcPr>
          <w:p w14:paraId="4FDBD1B2" w14:textId="77777777" w:rsidR="00514271" w:rsidRPr="00EB5AAF" w:rsidRDefault="00514271" w:rsidP="00EB2677">
            <w:pPr>
              <w:jc w:val="both"/>
              <w:rPr>
                <w:rFonts w:ascii="Noto Sans" w:eastAsia="Calibri" w:hAnsi="Noto Sans" w:cs="Noto Sans"/>
                <w:b/>
                <w:sz w:val="20"/>
                <w:szCs w:val="20"/>
              </w:rPr>
            </w:pPr>
            <w:r w:rsidRPr="00EB5AAF">
              <w:rPr>
                <w:rFonts w:ascii="Noto Sans" w:eastAsia="Calibri" w:hAnsi="Noto Sans" w:cs="Noto Sans"/>
                <w:b/>
                <w:sz w:val="20"/>
                <w:szCs w:val="20"/>
              </w:rPr>
              <w:t>B1. Capacidad de los recursos económicos.</w:t>
            </w:r>
          </w:p>
        </w:tc>
        <w:tc>
          <w:tcPr>
            <w:tcW w:w="3934" w:type="dxa"/>
            <w:vAlign w:val="center"/>
          </w:tcPr>
          <w:p w14:paraId="3F086A36" w14:textId="77777777" w:rsidR="00514271" w:rsidRPr="00EB5AAF" w:rsidRDefault="00514271" w:rsidP="00EB2677">
            <w:pPr>
              <w:numPr>
                <w:ilvl w:val="0"/>
                <w:numId w:val="27"/>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Acredita monto de sus ingresos por el 20% o más del monto de su propuesta económica con IVA. </w:t>
            </w:r>
            <w:r w:rsidRPr="00EB5AAF">
              <w:rPr>
                <w:rFonts w:ascii="Noto Sans" w:eastAsia="Calibri" w:hAnsi="Noto Sans" w:cs="Noto Sans"/>
                <w:b/>
                <w:sz w:val="20"/>
                <w:szCs w:val="20"/>
              </w:rPr>
              <w:t>3 (tres) puntos</w:t>
            </w:r>
            <w:r w:rsidRPr="00EB5AAF">
              <w:rPr>
                <w:rFonts w:ascii="Noto Sans" w:eastAsia="Calibri" w:hAnsi="Noto Sans" w:cs="Noto Sans"/>
                <w:sz w:val="20"/>
                <w:szCs w:val="20"/>
              </w:rPr>
              <w:t>.</w:t>
            </w:r>
          </w:p>
          <w:p w14:paraId="40DF7D92" w14:textId="77777777" w:rsidR="00514271" w:rsidRPr="00EB5AAF" w:rsidRDefault="00514271" w:rsidP="00EB2677">
            <w:pPr>
              <w:numPr>
                <w:ilvl w:val="0"/>
                <w:numId w:val="27"/>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Acredita monto de sus ingresos por el 10 % y hasta 19.9% del monto de su propuesta económica con IVA. </w:t>
            </w:r>
            <w:r w:rsidRPr="00EB5AAF">
              <w:rPr>
                <w:rFonts w:ascii="Noto Sans" w:eastAsia="Calibri" w:hAnsi="Noto Sans" w:cs="Noto Sans"/>
                <w:b/>
                <w:sz w:val="20"/>
                <w:szCs w:val="20"/>
              </w:rPr>
              <w:t>2 (dos) puntos</w:t>
            </w:r>
            <w:r w:rsidRPr="00EB5AAF">
              <w:rPr>
                <w:rFonts w:ascii="Noto Sans" w:eastAsia="Calibri" w:hAnsi="Noto Sans" w:cs="Noto Sans"/>
                <w:sz w:val="20"/>
                <w:szCs w:val="20"/>
              </w:rPr>
              <w:t>.</w:t>
            </w:r>
          </w:p>
          <w:p w14:paraId="58E12FB7" w14:textId="77777777" w:rsidR="00514271" w:rsidRPr="00EB5AAF" w:rsidRDefault="00514271" w:rsidP="00EB2677">
            <w:pPr>
              <w:numPr>
                <w:ilvl w:val="0"/>
                <w:numId w:val="27"/>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Acredita monto de sus ingresos por el 5 % y hasta 9.9% del monto de su propuesta económica con IVA. </w:t>
            </w:r>
            <w:r w:rsidRPr="00EB5AAF">
              <w:rPr>
                <w:rFonts w:ascii="Noto Sans" w:eastAsia="Calibri" w:hAnsi="Noto Sans" w:cs="Noto Sans"/>
                <w:b/>
                <w:sz w:val="20"/>
                <w:szCs w:val="20"/>
              </w:rPr>
              <w:t>1 (uno) puntos</w:t>
            </w:r>
            <w:r w:rsidRPr="00EB5AAF">
              <w:rPr>
                <w:rFonts w:ascii="Noto Sans" w:eastAsia="Calibri" w:hAnsi="Noto Sans" w:cs="Noto Sans"/>
                <w:sz w:val="20"/>
                <w:szCs w:val="20"/>
              </w:rPr>
              <w:t>.</w:t>
            </w:r>
          </w:p>
          <w:p w14:paraId="51F06BFA" w14:textId="77777777" w:rsidR="00514271" w:rsidRPr="00EB5AAF" w:rsidRDefault="00514271" w:rsidP="00EB2677">
            <w:pPr>
              <w:numPr>
                <w:ilvl w:val="0"/>
                <w:numId w:val="27"/>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Acredita monto de sus ingresos por el 0 % y hasta 4.9 % del monto de su propuesta económica con IVA.  </w:t>
            </w:r>
            <w:r w:rsidRPr="00EB5AAF">
              <w:rPr>
                <w:rFonts w:ascii="Noto Sans" w:eastAsia="Calibri" w:hAnsi="Noto Sans" w:cs="Noto Sans"/>
                <w:b/>
                <w:sz w:val="20"/>
                <w:szCs w:val="20"/>
              </w:rPr>
              <w:t>0 (cero) puntos</w:t>
            </w:r>
            <w:r w:rsidRPr="00EB5AAF">
              <w:rPr>
                <w:rFonts w:ascii="Noto Sans" w:eastAsia="Calibri" w:hAnsi="Noto Sans" w:cs="Noto Sans"/>
                <w:sz w:val="20"/>
                <w:szCs w:val="20"/>
              </w:rPr>
              <w:t>.</w:t>
            </w:r>
          </w:p>
        </w:tc>
      </w:tr>
      <w:tr w:rsidR="00514271" w:rsidRPr="00EB5AAF" w14:paraId="52E8BFE3" w14:textId="77777777" w:rsidTr="00EB2677">
        <w:trPr>
          <w:trHeight w:val="20"/>
        </w:trPr>
        <w:tc>
          <w:tcPr>
            <w:tcW w:w="1276" w:type="dxa"/>
            <w:vMerge/>
          </w:tcPr>
          <w:p w14:paraId="1E273709" w14:textId="77777777" w:rsidR="00514271" w:rsidRPr="00EB5AAF" w:rsidRDefault="00514271" w:rsidP="00EB2677">
            <w:pPr>
              <w:jc w:val="both"/>
              <w:rPr>
                <w:rFonts w:ascii="Noto Sans" w:eastAsia="Calibri" w:hAnsi="Noto Sans" w:cs="Noto Sans"/>
                <w:b/>
                <w:sz w:val="20"/>
                <w:szCs w:val="20"/>
              </w:rPr>
            </w:pPr>
          </w:p>
        </w:tc>
        <w:tc>
          <w:tcPr>
            <w:tcW w:w="1559" w:type="dxa"/>
            <w:vMerge/>
          </w:tcPr>
          <w:p w14:paraId="61770CB0" w14:textId="77777777" w:rsidR="00514271" w:rsidRPr="00EB5AAF" w:rsidRDefault="00514271" w:rsidP="00EB2677">
            <w:pPr>
              <w:jc w:val="both"/>
              <w:rPr>
                <w:rFonts w:ascii="Noto Sans" w:eastAsia="Calibri" w:hAnsi="Noto Sans" w:cs="Noto Sans"/>
                <w:b/>
                <w:sz w:val="20"/>
                <w:szCs w:val="20"/>
              </w:rPr>
            </w:pPr>
          </w:p>
        </w:tc>
        <w:tc>
          <w:tcPr>
            <w:tcW w:w="2161" w:type="dxa"/>
            <w:vAlign w:val="center"/>
          </w:tcPr>
          <w:p w14:paraId="2F2EB386" w14:textId="77777777" w:rsidR="00514271" w:rsidRPr="00EB5AAF" w:rsidRDefault="00514271" w:rsidP="00EB2677">
            <w:pPr>
              <w:jc w:val="both"/>
              <w:rPr>
                <w:rFonts w:ascii="Noto Sans" w:eastAsia="Calibri" w:hAnsi="Noto Sans" w:cs="Noto Sans"/>
                <w:sz w:val="20"/>
                <w:szCs w:val="20"/>
              </w:rPr>
            </w:pPr>
            <w:r w:rsidRPr="00EB5AAF">
              <w:rPr>
                <w:rFonts w:ascii="Noto Sans" w:eastAsia="Calibri" w:hAnsi="Noto Sans" w:cs="Noto Sans"/>
                <w:b/>
                <w:sz w:val="20"/>
                <w:szCs w:val="20"/>
                <w:lang w:val="es-ES"/>
              </w:rPr>
              <w:t>B2. Capacidad para Asistencia Técnica (recursos técnicos y de equipamiento).</w:t>
            </w:r>
          </w:p>
        </w:tc>
        <w:tc>
          <w:tcPr>
            <w:tcW w:w="3934" w:type="dxa"/>
            <w:vAlign w:val="center"/>
          </w:tcPr>
          <w:p w14:paraId="2DA9F1A0" w14:textId="77777777" w:rsidR="00514271" w:rsidRPr="00EB5AAF" w:rsidRDefault="00514271" w:rsidP="00EB2677">
            <w:pPr>
              <w:numPr>
                <w:ilvl w:val="0"/>
                <w:numId w:val="19"/>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Si acredita dos sucursales y al menos un centro de servicio, se le otorgarán </w:t>
            </w:r>
            <w:r w:rsidRPr="00EB5AAF">
              <w:rPr>
                <w:rFonts w:ascii="Noto Sans" w:eastAsia="Calibri" w:hAnsi="Noto Sans" w:cs="Noto Sans"/>
                <w:b/>
                <w:sz w:val="20"/>
                <w:szCs w:val="20"/>
              </w:rPr>
              <w:t>1.5 puntos</w:t>
            </w:r>
            <w:r w:rsidRPr="00EB5AAF">
              <w:rPr>
                <w:rFonts w:ascii="Noto Sans" w:eastAsia="Calibri" w:hAnsi="Noto Sans" w:cs="Noto Sans"/>
                <w:sz w:val="20"/>
                <w:szCs w:val="20"/>
              </w:rPr>
              <w:t>.</w:t>
            </w:r>
          </w:p>
          <w:p w14:paraId="6BA747B6" w14:textId="77777777" w:rsidR="00514271" w:rsidRPr="00EB5AAF" w:rsidRDefault="00514271" w:rsidP="00EB2677">
            <w:pPr>
              <w:numPr>
                <w:ilvl w:val="0"/>
                <w:numId w:val="19"/>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Si acredita una sucursal y al menos un centro de servicio, se le otorgarán </w:t>
            </w:r>
            <w:r w:rsidRPr="00EB5AAF">
              <w:rPr>
                <w:rFonts w:ascii="Noto Sans" w:eastAsia="Calibri" w:hAnsi="Noto Sans" w:cs="Noto Sans"/>
                <w:b/>
                <w:sz w:val="20"/>
                <w:szCs w:val="20"/>
              </w:rPr>
              <w:t>1 (un) punto</w:t>
            </w:r>
            <w:r w:rsidRPr="00EB5AAF">
              <w:rPr>
                <w:rFonts w:ascii="Noto Sans" w:eastAsia="Calibri" w:hAnsi="Noto Sans" w:cs="Noto Sans"/>
                <w:sz w:val="20"/>
                <w:szCs w:val="20"/>
              </w:rPr>
              <w:t>.</w:t>
            </w:r>
          </w:p>
          <w:p w14:paraId="0B7700FD" w14:textId="77777777" w:rsidR="00514271" w:rsidRPr="00EB5AAF" w:rsidRDefault="00514271" w:rsidP="00EB2677">
            <w:pPr>
              <w:numPr>
                <w:ilvl w:val="0"/>
                <w:numId w:val="19"/>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Si acredita una sucursal, se le otorgarán </w:t>
            </w:r>
            <w:r w:rsidRPr="00EB5AAF">
              <w:rPr>
                <w:rFonts w:ascii="Noto Sans" w:eastAsia="Calibri" w:hAnsi="Noto Sans" w:cs="Noto Sans"/>
                <w:b/>
                <w:sz w:val="20"/>
                <w:szCs w:val="20"/>
              </w:rPr>
              <w:t>0.6 puntos</w:t>
            </w:r>
            <w:r w:rsidRPr="00EB5AAF">
              <w:rPr>
                <w:rFonts w:ascii="Noto Sans" w:eastAsia="Calibri" w:hAnsi="Noto Sans" w:cs="Noto Sans"/>
                <w:sz w:val="20"/>
                <w:szCs w:val="20"/>
              </w:rPr>
              <w:t>.</w:t>
            </w:r>
          </w:p>
          <w:p w14:paraId="6F6DA4BA" w14:textId="77777777" w:rsidR="00514271" w:rsidRPr="00EB5AAF" w:rsidRDefault="00514271" w:rsidP="00EB2677">
            <w:pPr>
              <w:ind w:left="425"/>
              <w:jc w:val="both"/>
              <w:rPr>
                <w:rFonts w:ascii="Noto Sans" w:eastAsia="Calibri" w:hAnsi="Noto Sans" w:cs="Noto Sans"/>
                <w:sz w:val="20"/>
                <w:szCs w:val="20"/>
              </w:rPr>
            </w:pPr>
          </w:p>
          <w:p w14:paraId="5C5563F6" w14:textId="77777777" w:rsidR="00514271" w:rsidRPr="00EB5AAF" w:rsidRDefault="00514271" w:rsidP="00EB2677">
            <w:pPr>
              <w:numPr>
                <w:ilvl w:val="0"/>
                <w:numId w:val="19"/>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Si no acredita sucursales o centros de servicios; o solo acredita centros de servicios, se le otorgarán </w:t>
            </w:r>
            <w:r w:rsidRPr="00EB5AAF">
              <w:rPr>
                <w:rFonts w:ascii="Noto Sans" w:eastAsia="Calibri" w:hAnsi="Noto Sans" w:cs="Noto Sans"/>
                <w:b/>
                <w:sz w:val="20"/>
                <w:szCs w:val="20"/>
              </w:rPr>
              <w:t>0 (cero) puntos</w:t>
            </w:r>
            <w:r w:rsidRPr="00EB5AAF">
              <w:rPr>
                <w:rFonts w:ascii="Noto Sans" w:eastAsia="Calibri" w:hAnsi="Noto Sans" w:cs="Noto Sans"/>
                <w:sz w:val="20"/>
                <w:szCs w:val="20"/>
              </w:rPr>
              <w:t>.</w:t>
            </w:r>
          </w:p>
        </w:tc>
      </w:tr>
      <w:tr w:rsidR="00514271" w:rsidRPr="00EB5AAF" w14:paraId="06C13FE1" w14:textId="77777777" w:rsidTr="00EB2677">
        <w:trPr>
          <w:trHeight w:val="20"/>
        </w:trPr>
        <w:tc>
          <w:tcPr>
            <w:tcW w:w="1276" w:type="dxa"/>
            <w:vMerge/>
          </w:tcPr>
          <w:p w14:paraId="46165A68" w14:textId="77777777" w:rsidR="00514271" w:rsidRPr="00EB5AAF" w:rsidRDefault="00514271" w:rsidP="00EB2677">
            <w:pPr>
              <w:spacing w:after="200"/>
              <w:jc w:val="both"/>
              <w:rPr>
                <w:rFonts w:ascii="Noto Sans" w:eastAsia="Calibri" w:hAnsi="Noto Sans" w:cs="Noto Sans"/>
                <w:b/>
                <w:sz w:val="20"/>
                <w:szCs w:val="20"/>
              </w:rPr>
            </w:pPr>
          </w:p>
        </w:tc>
        <w:tc>
          <w:tcPr>
            <w:tcW w:w="1559" w:type="dxa"/>
            <w:vMerge/>
          </w:tcPr>
          <w:p w14:paraId="629713AF" w14:textId="77777777" w:rsidR="00514271" w:rsidRPr="00EB5AAF" w:rsidRDefault="00514271" w:rsidP="00EB2677">
            <w:pPr>
              <w:spacing w:after="200"/>
              <w:jc w:val="both"/>
              <w:rPr>
                <w:rFonts w:ascii="Noto Sans" w:eastAsia="Calibri" w:hAnsi="Noto Sans" w:cs="Noto Sans"/>
                <w:b/>
                <w:sz w:val="20"/>
                <w:szCs w:val="20"/>
              </w:rPr>
            </w:pPr>
          </w:p>
        </w:tc>
        <w:tc>
          <w:tcPr>
            <w:tcW w:w="2161" w:type="dxa"/>
            <w:vAlign w:val="center"/>
          </w:tcPr>
          <w:p w14:paraId="58DAFA7D" w14:textId="77777777" w:rsidR="00514271" w:rsidRPr="00EB5AAF" w:rsidRDefault="00514271" w:rsidP="00EB2677">
            <w:pPr>
              <w:jc w:val="both"/>
              <w:rPr>
                <w:rFonts w:ascii="Noto Sans" w:eastAsia="Calibri" w:hAnsi="Noto Sans" w:cs="Noto Sans"/>
                <w:sz w:val="20"/>
                <w:szCs w:val="20"/>
              </w:rPr>
            </w:pPr>
            <w:r w:rsidRPr="00EB5AAF">
              <w:rPr>
                <w:rFonts w:ascii="Noto Sans" w:eastAsia="Calibri" w:hAnsi="Noto Sans" w:cs="Noto Sans"/>
                <w:b/>
                <w:bCs/>
                <w:sz w:val="20"/>
                <w:szCs w:val="20"/>
              </w:rPr>
              <w:t>B3. Participación de discapacitados o empresas que cuenten con trabajadores con discapacidad.</w:t>
            </w:r>
          </w:p>
        </w:tc>
        <w:tc>
          <w:tcPr>
            <w:tcW w:w="3934" w:type="dxa"/>
            <w:vAlign w:val="center"/>
          </w:tcPr>
          <w:p w14:paraId="63C8660C" w14:textId="2CBA2D35" w:rsidR="00514271" w:rsidRPr="00EB5AAF" w:rsidRDefault="00514271" w:rsidP="00EB2677">
            <w:pPr>
              <w:numPr>
                <w:ilvl w:val="0"/>
                <w:numId w:val="20"/>
              </w:numPr>
              <w:spacing w:after="200"/>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De acreditar que cuenta con personas con discapacidad o a la empresa que cuente con trabajadores con discapacidad en una proporción del cinco por ciento cuando menos de la totalidad de su plantilla de empleados., en términos de lo dispuesto por la LAASSP, se le otorgarán </w:t>
            </w:r>
            <w:r w:rsidRPr="00EB5AAF">
              <w:rPr>
                <w:rFonts w:ascii="Noto Sans" w:eastAsia="Calibri" w:hAnsi="Noto Sans" w:cs="Noto Sans"/>
                <w:b/>
                <w:sz w:val="20"/>
                <w:szCs w:val="20"/>
              </w:rPr>
              <w:t>0.4 puntos</w:t>
            </w:r>
            <w:r w:rsidRPr="00EB5AAF">
              <w:rPr>
                <w:rFonts w:ascii="Noto Sans" w:eastAsia="Calibri" w:hAnsi="Noto Sans" w:cs="Noto Sans"/>
                <w:sz w:val="20"/>
                <w:szCs w:val="20"/>
              </w:rPr>
              <w:t>.</w:t>
            </w:r>
          </w:p>
          <w:p w14:paraId="1B76E274" w14:textId="77777777" w:rsidR="00514271" w:rsidRDefault="00514271" w:rsidP="00EB2677">
            <w:pPr>
              <w:numPr>
                <w:ilvl w:val="0"/>
                <w:numId w:val="20"/>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En caso de no acreditar el punto anterior, se le otorgarán </w:t>
            </w:r>
            <w:r w:rsidRPr="00EB5AAF">
              <w:rPr>
                <w:rFonts w:ascii="Noto Sans" w:eastAsia="Calibri" w:hAnsi="Noto Sans" w:cs="Noto Sans"/>
                <w:b/>
                <w:sz w:val="20"/>
                <w:szCs w:val="20"/>
              </w:rPr>
              <w:t>0 (cero) puntos</w:t>
            </w:r>
            <w:r w:rsidRPr="00EB5AAF">
              <w:rPr>
                <w:rFonts w:ascii="Noto Sans" w:eastAsia="Calibri" w:hAnsi="Noto Sans" w:cs="Noto Sans"/>
                <w:sz w:val="20"/>
                <w:szCs w:val="20"/>
              </w:rPr>
              <w:t>.</w:t>
            </w:r>
          </w:p>
          <w:p w14:paraId="19FFD5FE" w14:textId="77777777" w:rsidR="00D55FE1" w:rsidRPr="00EB5AAF" w:rsidRDefault="00D55FE1" w:rsidP="00D55FE1">
            <w:pPr>
              <w:ind w:left="425"/>
              <w:jc w:val="both"/>
              <w:rPr>
                <w:rFonts w:ascii="Noto Sans" w:eastAsia="Calibri" w:hAnsi="Noto Sans" w:cs="Noto Sans"/>
                <w:sz w:val="20"/>
                <w:szCs w:val="20"/>
              </w:rPr>
            </w:pPr>
          </w:p>
        </w:tc>
      </w:tr>
      <w:tr w:rsidR="00514271" w:rsidRPr="00EB5AAF" w14:paraId="65A356E8" w14:textId="77777777" w:rsidTr="00EB2677">
        <w:trPr>
          <w:trHeight w:val="20"/>
        </w:trPr>
        <w:tc>
          <w:tcPr>
            <w:tcW w:w="1276" w:type="dxa"/>
            <w:vMerge/>
          </w:tcPr>
          <w:p w14:paraId="3EBC3C9B" w14:textId="77777777" w:rsidR="00514271" w:rsidRPr="00EB5AAF" w:rsidRDefault="00514271" w:rsidP="00EB2677">
            <w:pPr>
              <w:jc w:val="both"/>
              <w:rPr>
                <w:rFonts w:ascii="Noto Sans" w:eastAsia="Calibri" w:hAnsi="Noto Sans" w:cs="Noto Sans"/>
                <w:b/>
                <w:sz w:val="20"/>
                <w:szCs w:val="20"/>
              </w:rPr>
            </w:pPr>
          </w:p>
        </w:tc>
        <w:tc>
          <w:tcPr>
            <w:tcW w:w="1559" w:type="dxa"/>
            <w:vMerge/>
          </w:tcPr>
          <w:p w14:paraId="566DE40B" w14:textId="77777777" w:rsidR="00514271" w:rsidRPr="00EB5AAF" w:rsidRDefault="00514271" w:rsidP="00EB2677">
            <w:pPr>
              <w:jc w:val="both"/>
              <w:rPr>
                <w:rFonts w:ascii="Noto Sans" w:eastAsia="Calibri" w:hAnsi="Noto Sans" w:cs="Noto Sans"/>
                <w:b/>
                <w:sz w:val="20"/>
                <w:szCs w:val="20"/>
              </w:rPr>
            </w:pPr>
          </w:p>
        </w:tc>
        <w:tc>
          <w:tcPr>
            <w:tcW w:w="2161" w:type="dxa"/>
            <w:vAlign w:val="center"/>
          </w:tcPr>
          <w:p w14:paraId="50D25CC0" w14:textId="77777777" w:rsidR="00514271" w:rsidRPr="00EB5AAF" w:rsidRDefault="00514271" w:rsidP="00EB2677">
            <w:pPr>
              <w:jc w:val="both"/>
              <w:rPr>
                <w:rFonts w:ascii="Noto Sans" w:eastAsia="Calibri" w:hAnsi="Noto Sans" w:cs="Noto Sans"/>
                <w:b/>
                <w:sz w:val="20"/>
                <w:szCs w:val="20"/>
              </w:rPr>
            </w:pPr>
            <w:r w:rsidRPr="00EB5AAF">
              <w:rPr>
                <w:rFonts w:ascii="Noto Sans" w:eastAsia="Calibri" w:hAnsi="Noto Sans" w:cs="Noto Sans"/>
                <w:b/>
                <w:sz w:val="20"/>
                <w:szCs w:val="20"/>
              </w:rPr>
              <w:t>B4. Participación de MIPYMES que produzcan bienes con innovación tecnológica</w:t>
            </w:r>
          </w:p>
        </w:tc>
        <w:tc>
          <w:tcPr>
            <w:tcW w:w="3934" w:type="dxa"/>
            <w:vAlign w:val="center"/>
          </w:tcPr>
          <w:p w14:paraId="313D1B07" w14:textId="7D650585" w:rsidR="00514271" w:rsidRPr="00D55FE1" w:rsidRDefault="00514271" w:rsidP="00EB2677">
            <w:pPr>
              <w:numPr>
                <w:ilvl w:val="0"/>
                <w:numId w:val="21"/>
              </w:numPr>
              <w:ind w:left="425"/>
              <w:jc w:val="both"/>
              <w:rPr>
                <w:rFonts w:ascii="Noto Sans" w:eastAsia="Calibri" w:hAnsi="Noto Sans" w:cs="Noto Sans"/>
                <w:sz w:val="20"/>
                <w:szCs w:val="20"/>
                <w:lang w:val="es-ES"/>
              </w:rPr>
            </w:pPr>
            <w:r w:rsidRPr="00EB5AAF">
              <w:rPr>
                <w:rFonts w:ascii="Noto Sans" w:eastAsia="Calibri" w:hAnsi="Noto Sans" w:cs="Noto Sans"/>
                <w:sz w:val="20"/>
                <w:szCs w:val="20"/>
                <w:lang w:val="es-ES"/>
              </w:rPr>
              <w:t xml:space="preserve">En caso de que se acredite que el </w:t>
            </w:r>
            <w:r w:rsidRPr="00EB5AAF">
              <w:rPr>
                <w:rFonts w:ascii="Noto Sans" w:hAnsi="Noto Sans" w:cs="Noto Sans"/>
                <w:sz w:val="20"/>
                <w:szCs w:val="20"/>
                <w:lang w:val="es-ES"/>
              </w:rPr>
              <w:t>licitante</w:t>
            </w:r>
            <w:r w:rsidRPr="00EB5AAF">
              <w:rPr>
                <w:rFonts w:ascii="Noto Sans" w:eastAsia="Calibri" w:hAnsi="Noto Sans" w:cs="Noto Sans"/>
                <w:sz w:val="20"/>
                <w:szCs w:val="20"/>
                <w:lang w:val="es-ES"/>
              </w:rPr>
              <w:t xml:space="preserve"> es MIPYME que produce bienes de alta innovación tecnológica, en términos de lo dispuesto por la LAASSP, se le otorgará</w:t>
            </w:r>
            <w:r w:rsidRPr="00EB5AAF">
              <w:rPr>
                <w:rFonts w:ascii="Noto Sans" w:eastAsia="Calibri" w:hAnsi="Noto Sans" w:cs="Noto Sans"/>
                <w:b/>
                <w:bCs/>
                <w:sz w:val="20"/>
                <w:szCs w:val="20"/>
                <w:lang w:val="es-ES"/>
              </w:rPr>
              <w:t>, 0.2 puntos.</w:t>
            </w:r>
          </w:p>
          <w:p w14:paraId="1B92D87B" w14:textId="77777777" w:rsidR="00D55FE1" w:rsidRPr="00EB5AAF" w:rsidRDefault="00D55FE1" w:rsidP="00D55FE1">
            <w:pPr>
              <w:ind w:left="425"/>
              <w:jc w:val="both"/>
              <w:rPr>
                <w:rFonts w:ascii="Noto Sans" w:eastAsia="Calibri" w:hAnsi="Noto Sans" w:cs="Noto Sans"/>
                <w:sz w:val="20"/>
                <w:szCs w:val="20"/>
                <w:lang w:val="es-ES"/>
              </w:rPr>
            </w:pPr>
          </w:p>
          <w:p w14:paraId="4CA20386" w14:textId="77777777" w:rsidR="00514271" w:rsidRPr="00D55FE1" w:rsidRDefault="00514271" w:rsidP="00EB2677">
            <w:pPr>
              <w:numPr>
                <w:ilvl w:val="0"/>
                <w:numId w:val="21"/>
              </w:numPr>
              <w:ind w:left="425"/>
              <w:jc w:val="both"/>
              <w:rPr>
                <w:rFonts w:ascii="Noto Sans" w:eastAsia="Calibri" w:hAnsi="Noto Sans" w:cs="Noto Sans"/>
                <w:sz w:val="20"/>
                <w:szCs w:val="20"/>
                <w:lang w:val="es-ES"/>
              </w:rPr>
            </w:pPr>
            <w:r w:rsidRPr="00EB5AAF">
              <w:rPr>
                <w:rFonts w:ascii="Noto Sans" w:eastAsia="Calibri" w:hAnsi="Noto Sans" w:cs="Noto Sans"/>
                <w:sz w:val="20"/>
                <w:szCs w:val="20"/>
              </w:rPr>
              <w:t xml:space="preserve">En caso de no acreditar el punto anterior, se le otorgarán </w:t>
            </w:r>
            <w:r w:rsidRPr="00EB5AAF">
              <w:rPr>
                <w:rFonts w:ascii="Noto Sans" w:eastAsia="Calibri" w:hAnsi="Noto Sans" w:cs="Noto Sans"/>
                <w:b/>
                <w:sz w:val="20"/>
                <w:szCs w:val="20"/>
              </w:rPr>
              <w:t>0 (cero) puntos</w:t>
            </w:r>
            <w:r w:rsidRPr="00EB5AAF">
              <w:rPr>
                <w:rFonts w:ascii="Noto Sans" w:eastAsia="Calibri" w:hAnsi="Noto Sans" w:cs="Noto Sans"/>
                <w:sz w:val="20"/>
                <w:szCs w:val="20"/>
              </w:rPr>
              <w:t>.</w:t>
            </w:r>
          </w:p>
          <w:p w14:paraId="104296E4" w14:textId="77777777" w:rsidR="00D55FE1" w:rsidRPr="00EB5AAF" w:rsidRDefault="00D55FE1" w:rsidP="00D55FE1">
            <w:pPr>
              <w:jc w:val="both"/>
              <w:rPr>
                <w:rFonts w:ascii="Noto Sans" w:eastAsia="Calibri" w:hAnsi="Noto Sans" w:cs="Noto Sans"/>
                <w:sz w:val="20"/>
                <w:szCs w:val="20"/>
                <w:lang w:val="es-ES"/>
              </w:rPr>
            </w:pPr>
          </w:p>
        </w:tc>
      </w:tr>
      <w:tr w:rsidR="00514271" w:rsidRPr="00EB5AAF" w14:paraId="527660E4" w14:textId="77777777" w:rsidTr="00EB2677">
        <w:trPr>
          <w:trHeight w:val="20"/>
        </w:trPr>
        <w:tc>
          <w:tcPr>
            <w:tcW w:w="1276" w:type="dxa"/>
            <w:vMerge/>
          </w:tcPr>
          <w:p w14:paraId="4649F752" w14:textId="77777777" w:rsidR="00514271" w:rsidRPr="00EB5AAF" w:rsidRDefault="00514271" w:rsidP="00EB2677">
            <w:pPr>
              <w:jc w:val="both"/>
              <w:rPr>
                <w:rFonts w:ascii="Noto Sans" w:eastAsia="Calibri" w:hAnsi="Noto Sans" w:cs="Noto Sans"/>
                <w:b/>
                <w:sz w:val="20"/>
                <w:szCs w:val="20"/>
              </w:rPr>
            </w:pPr>
          </w:p>
        </w:tc>
        <w:tc>
          <w:tcPr>
            <w:tcW w:w="1559" w:type="dxa"/>
            <w:vMerge/>
          </w:tcPr>
          <w:p w14:paraId="1EA1D3FE" w14:textId="77777777" w:rsidR="00514271" w:rsidRPr="00EB5AAF" w:rsidRDefault="00514271" w:rsidP="00EB2677">
            <w:pPr>
              <w:jc w:val="both"/>
              <w:rPr>
                <w:rFonts w:ascii="Noto Sans" w:eastAsia="Calibri" w:hAnsi="Noto Sans" w:cs="Noto Sans"/>
                <w:b/>
                <w:sz w:val="20"/>
                <w:szCs w:val="20"/>
              </w:rPr>
            </w:pPr>
          </w:p>
        </w:tc>
        <w:tc>
          <w:tcPr>
            <w:tcW w:w="2161" w:type="dxa"/>
            <w:vAlign w:val="center"/>
          </w:tcPr>
          <w:p w14:paraId="414E6A86" w14:textId="77777777" w:rsidR="00514271" w:rsidRPr="00EB5AAF" w:rsidRDefault="00514271" w:rsidP="00EB2677">
            <w:pPr>
              <w:jc w:val="both"/>
              <w:rPr>
                <w:rFonts w:ascii="Noto Sans" w:eastAsia="Calibri" w:hAnsi="Noto Sans" w:cs="Noto Sans"/>
                <w:sz w:val="20"/>
                <w:szCs w:val="20"/>
              </w:rPr>
            </w:pPr>
            <w:r w:rsidRPr="00EB5AAF">
              <w:rPr>
                <w:rFonts w:ascii="Noto Sans" w:eastAsia="Calibri" w:hAnsi="Noto Sans" w:cs="Noto Sans"/>
                <w:b/>
                <w:sz w:val="20"/>
                <w:szCs w:val="20"/>
              </w:rPr>
              <w:t>B5. Políticas y Prácticas de igualdad de género</w:t>
            </w:r>
          </w:p>
        </w:tc>
        <w:tc>
          <w:tcPr>
            <w:tcW w:w="3934" w:type="dxa"/>
            <w:vAlign w:val="center"/>
          </w:tcPr>
          <w:p w14:paraId="785979CF" w14:textId="3ADA4A84" w:rsidR="00514271" w:rsidRPr="00EB5AAF" w:rsidRDefault="00514271" w:rsidP="00EB2677">
            <w:pPr>
              <w:numPr>
                <w:ilvl w:val="0"/>
                <w:numId w:val="22"/>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En caso de que se acredite que el licitante cuenta con Certificados emitidos por autoridad competente de haber aplicado Políticas y Prácticas de igualdad de género, en términos de lo dispuesto por la LAASSP, se le otorgarán </w:t>
            </w:r>
            <w:r w:rsidRPr="00EB5AAF">
              <w:rPr>
                <w:rFonts w:ascii="Noto Sans" w:eastAsia="Calibri" w:hAnsi="Noto Sans" w:cs="Noto Sans"/>
                <w:b/>
                <w:sz w:val="20"/>
                <w:szCs w:val="20"/>
              </w:rPr>
              <w:t>0.2 puntos</w:t>
            </w:r>
            <w:r w:rsidRPr="00EB5AAF">
              <w:rPr>
                <w:rFonts w:ascii="Noto Sans" w:eastAsia="Calibri" w:hAnsi="Noto Sans" w:cs="Noto Sans"/>
                <w:sz w:val="20"/>
                <w:szCs w:val="20"/>
              </w:rPr>
              <w:t>.</w:t>
            </w:r>
          </w:p>
          <w:p w14:paraId="1BA2DFF4" w14:textId="77777777" w:rsidR="00514271" w:rsidRPr="00EB5AAF" w:rsidRDefault="00514271" w:rsidP="00EB2677">
            <w:pPr>
              <w:numPr>
                <w:ilvl w:val="0"/>
                <w:numId w:val="22"/>
              </w:numPr>
              <w:jc w:val="both"/>
              <w:rPr>
                <w:rFonts w:ascii="Noto Sans" w:eastAsia="Calibri" w:hAnsi="Noto Sans" w:cs="Noto Sans"/>
                <w:sz w:val="20"/>
                <w:szCs w:val="20"/>
              </w:rPr>
            </w:pPr>
            <w:r w:rsidRPr="00EB5AAF">
              <w:rPr>
                <w:rFonts w:ascii="Noto Sans" w:eastAsia="Calibri" w:hAnsi="Noto Sans" w:cs="Noto Sans"/>
                <w:sz w:val="20"/>
                <w:szCs w:val="20"/>
              </w:rPr>
              <w:lastRenderedPageBreak/>
              <w:t xml:space="preserve">En caso de no acreditar el punto anterior, se le otorgarán </w:t>
            </w:r>
            <w:r w:rsidRPr="00EB5AAF">
              <w:rPr>
                <w:rFonts w:ascii="Noto Sans" w:eastAsia="Calibri" w:hAnsi="Noto Sans" w:cs="Noto Sans"/>
                <w:b/>
                <w:sz w:val="20"/>
                <w:szCs w:val="20"/>
              </w:rPr>
              <w:t>0 (cero) puntos</w:t>
            </w:r>
            <w:r w:rsidRPr="00EB5AAF">
              <w:rPr>
                <w:rFonts w:ascii="Noto Sans" w:eastAsia="Calibri" w:hAnsi="Noto Sans" w:cs="Noto Sans"/>
                <w:sz w:val="20"/>
                <w:szCs w:val="20"/>
              </w:rPr>
              <w:t>.</w:t>
            </w:r>
          </w:p>
        </w:tc>
      </w:tr>
      <w:tr w:rsidR="00514271" w:rsidRPr="00EB5AAF" w14:paraId="57A6A26A" w14:textId="77777777" w:rsidTr="00EB2677">
        <w:trPr>
          <w:trHeight w:val="20"/>
        </w:trPr>
        <w:tc>
          <w:tcPr>
            <w:tcW w:w="1276" w:type="dxa"/>
            <w:vMerge/>
          </w:tcPr>
          <w:p w14:paraId="226FEF16" w14:textId="77777777" w:rsidR="00514271" w:rsidRPr="00EB5AAF" w:rsidRDefault="00514271" w:rsidP="00EB2677">
            <w:pPr>
              <w:spacing w:after="200"/>
              <w:jc w:val="both"/>
              <w:rPr>
                <w:rFonts w:ascii="Noto Sans" w:eastAsia="Calibri" w:hAnsi="Noto Sans" w:cs="Noto Sans"/>
                <w:b/>
                <w:sz w:val="20"/>
                <w:szCs w:val="20"/>
              </w:rPr>
            </w:pPr>
          </w:p>
        </w:tc>
        <w:tc>
          <w:tcPr>
            <w:tcW w:w="1559" w:type="dxa"/>
            <w:vMerge/>
          </w:tcPr>
          <w:p w14:paraId="3B33D3D1" w14:textId="77777777" w:rsidR="00514271" w:rsidRPr="00EB5AAF" w:rsidRDefault="00514271" w:rsidP="00EB2677">
            <w:pPr>
              <w:spacing w:after="200"/>
              <w:jc w:val="both"/>
              <w:rPr>
                <w:rFonts w:ascii="Noto Sans" w:eastAsia="Calibri" w:hAnsi="Noto Sans" w:cs="Noto Sans"/>
                <w:b/>
                <w:sz w:val="20"/>
                <w:szCs w:val="20"/>
              </w:rPr>
            </w:pPr>
          </w:p>
        </w:tc>
        <w:tc>
          <w:tcPr>
            <w:tcW w:w="2161" w:type="dxa"/>
            <w:vAlign w:val="center"/>
          </w:tcPr>
          <w:p w14:paraId="4E51D4F0" w14:textId="77777777" w:rsidR="00514271" w:rsidRPr="00EB5AAF" w:rsidRDefault="00514271" w:rsidP="00EB2677">
            <w:pPr>
              <w:jc w:val="both"/>
              <w:rPr>
                <w:rFonts w:ascii="Noto Sans" w:eastAsia="Calibri" w:hAnsi="Noto Sans" w:cs="Noto Sans"/>
                <w:b/>
                <w:sz w:val="20"/>
                <w:szCs w:val="20"/>
              </w:rPr>
            </w:pPr>
            <w:r w:rsidRPr="00EB5AAF">
              <w:rPr>
                <w:rFonts w:ascii="Noto Sans" w:eastAsia="Calibri" w:hAnsi="Noto Sans" w:cs="Noto Sans"/>
                <w:b/>
                <w:sz w:val="20"/>
                <w:szCs w:val="20"/>
              </w:rPr>
              <w:t>B6. Extensión del tiempo mínimo de garantía o servicios adicionales de mantenimiento.</w:t>
            </w:r>
          </w:p>
        </w:tc>
        <w:tc>
          <w:tcPr>
            <w:tcW w:w="3934" w:type="dxa"/>
            <w:vAlign w:val="center"/>
          </w:tcPr>
          <w:p w14:paraId="3462D720" w14:textId="77777777" w:rsidR="00514271" w:rsidRPr="00EB5AAF" w:rsidRDefault="00514271" w:rsidP="00EB2677">
            <w:pPr>
              <w:numPr>
                <w:ilvl w:val="0"/>
                <w:numId w:val="23"/>
              </w:numPr>
              <w:spacing w:after="200"/>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El </w:t>
            </w:r>
            <w:r w:rsidRPr="00EB5AAF">
              <w:rPr>
                <w:rFonts w:ascii="Noto Sans" w:hAnsi="Noto Sans" w:cs="Noto Sans"/>
                <w:bCs/>
                <w:sz w:val="20"/>
                <w:szCs w:val="20"/>
              </w:rPr>
              <w:t>licitante</w:t>
            </w:r>
            <w:r w:rsidRPr="00EB5AAF">
              <w:rPr>
                <w:rFonts w:ascii="Noto Sans" w:eastAsia="Calibri" w:hAnsi="Noto Sans" w:cs="Noto Sans"/>
                <w:sz w:val="20"/>
                <w:szCs w:val="20"/>
              </w:rPr>
              <w:t xml:space="preserve"> que oferte en la Carta de Garantía de los bienes, una garantía por 42 meses o más que </w:t>
            </w:r>
            <w:r w:rsidRPr="00EB5AAF">
              <w:rPr>
                <w:rFonts w:ascii="Noto Sans" w:eastAsia="Calibri" w:hAnsi="Noto Sans" w:cs="Noto Sans"/>
                <w:sz w:val="20"/>
                <w:szCs w:val="20"/>
                <w:u w:val="single"/>
              </w:rPr>
              <w:t xml:space="preserve">incluya un Mantenimiento Mayor </w:t>
            </w:r>
            <w:r w:rsidRPr="00EB5AAF">
              <w:rPr>
                <w:rFonts w:ascii="Noto Sans" w:eastAsia="Calibri" w:hAnsi="Noto Sans" w:cs="Noto Sans"/>
                <w:sz w:val="20"/>
                <w:szCs w:val="20"/>
              </w:rPr>
              <w:t xml:space="preserve">de los bienes, se le otorgarán </w:t>
            </w:r>
            <w:r w:rsidRPr="00EB5AAF">
              <w:rPr>
                <w:rFonts w:ascii="Noto Sans" w:eastAsia="Calibri" w:hAnsi="Noto Sans" w:cs="Noto Sans"/>
                <w:b/>
                <w:sz w:val="20"/>
                <w:szCs w:val="20"/>
              </w:rPr>
              <w:t>3.7 puntos</w:t>
            </w:r>
            <w:r w:rsidRPr="00EB5AAF">
              <w:rPr>
                <w:rFonts w:ascii="Noto Sans" w:eastAsia="Calibri" w:hAnsi="Noto Sans" w:cs="Noto Sans"/>
                <w:sz w:val="20"/>
                <w:szCs w:val="20"/>
              </w:rPr>
              <w:t>.</w:t>
            </w:r>
          </w:p>
          <w:p w14:paraId="4EE3BB98" w14:textId="77777777" w:rsidR="00514271" w:rsidRPr="00EB5AAF" w:rsidRDefault="00514271" w:rsidP="00EB2677">
            <w:pPr>
              <w:numPr>
                <w:ilvl w:val="0"/>
                <w:numId w:val="23"/>
              </w:numPr>
              <w:spacing w:after="200"/>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El licitante que oferte en la Carta de Garantía de los bienes una garantía por 48 meses o más, se le otorgarán </w:t>
            </w:r>
            <w:r w:rsidRPr="00EB5AAF">
              <w:rPr>
                <w:rFonts w:ascii="Noto Sans" w:eastAsia="Calibri" w:hAnsi="Noto Sans" w:cs="Noto Sans"/>
                <w:b/>
                <w:sz w:val="20"/>
                <w:szCs w:val="20"/>
              </w:rPr>
              <w:t>2.1 puntos</w:t>
            </w:r>
            <w:r w:rsidRPr="00EB5AAF">
              <w:rPr>
                <w:rFonts w:ascii="Noto Sans" w:eastAsia="Calibri" w:hAnsi="Noto Sans" w:cs="Noto Sans"/>
                <w:sz w:val="20"/>
                <w:szCs w:val="20"/>
              </w:rPr>
              <w:t>.</w:t>
            </w:r>
          </w:p>
          <w:p w14:paraId="11A08F50" w14:textId="77777777" w:rsidR="00514271" w:rsidRPr="00EB5AAF" w:rsidRDefault="00514271" w:rsidP="00EB2677">
            <w:pPr>
              <w:numPr>
                <w:ilvl w:val="0"/>
                <w:numId w:val="23"/>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El licitante que no oferte en la Carta de Garantía de los bienes una extensión del tiempo mínimo exigido para garantizar el funcionamiento del bien (de 36 meses) u oferte solo los 36 meses de Garantía del bien, se le otorgarán </w:t>
            </w:r>
            <w:r w:rsidRPr="00EB5AAF">
              <w:rPr>
                <w:rFonts w:ascii="Noto Sans" w:eastAsia="Calibri" w:hAnsi="Noto Sans" w:cs="Noto Sans"/>
                <w:b/>
                <w:sz w:val="20"/>
                <w:szCs w:val="20"/>
              </w:rPr>
              <w:t>0 (cero) puntos</w:t>
            </w:r>
            <w:r w:rsidRPr="00EB5AAF">
              <w:rPr>
                <w:rFonts w:ascii="Noto Sans" w:eastAsia="Calibri" w:hAnsi="Noto Sans" w:cs="Noto Sans"/>
                <w:sz w:val="20"/>
                <w:szCs w:val="20"/>
              </w:rPr>
              <w:t>.</w:t>
            </w:r>
          </w:p>
        </w:tc>
      </w:tr>
      <w:tr w:rsidR="00514271" w:rsidRPr="00EB5AAF" w14:paraId="6C3DC55E" w14:textId="77777777" w:rsidTr="00EB2677">
        <w:trPr>
          <w:trHeight w:val="20"/>
        </w:trPr>
        <w:tc>
          <w:tcPr>
            <w:tcW w:w="1276" w:type="dxa"/>
            <w:vMerge/>
          </w:tcPr>
          <w:p w14:paraId="2EB198BF" w14:textId="77777777" w:rsidR="00514271" w:rsidRPr="00EB5AAF" w:rsidRDefault="00514271" w:rsidP="00EB2677">
            <w:pPr>
              <w:spacing w:after="200"/>
              <w:jc w:val="both"/>
              <w:rPr>
                <w:rFonts w:ascii="Noto Sans" w:eastAsia="Calibri" w:hAnsi="Noto Sans" w:cs="Noto Sans"/>
                <w:b/>
                <w:sz w:val="20"/>
                <w:szCs w:val="20"/>
              </w:rPr>
            </w:pPr>
          </w:p>
        </w:tc>
        <w:tc>
          <w:tcPr>
            <w:tcW w:w="1559" w:type="dxa"/>
            <w:vMerge w:val="restart"/>
            <w:vAlign w:val="center"/>
          </w:tcPr>
          <w:p w14:paraId="6E3DA1DD" w14:textId="77777777" w:rsidR="00514271" w:rsidRPr="00EB5AAF" w:rsidRDefault="00514271" w:rsidP="00EB2677">
            <w:pPr>
              <w:spacing w:after="200"/>
              <w:jc w:val="both"/>
              <w:rPr>
                <w:rFonts w:ascii="Noto Sans" w:eastAsia="Calibri" w:hAnsi="Noto Sans" w:cs="Noto Sans"/>
                <w:b/>
                <w:sz w:val="20"/>
                <w:szCs w:val="20"/>
              </w:rPr>
            </w:pPr>
            <w:r w:rsidRPr="00EB5AAF">
              <w:rPr>
                <w:rFonts w:ascii="Noto Sans" w:eastAsia="Calibri" w:hAnsi="Noto Sans" w:cs="Noto Sans"/>
                <w:b/>
                <w:sz w:val="20"/>
                <w:szCs w:val="20"/>
              </w:rPr>
              <w:t>C. Experiencia y especialidad del licitante.</w:t>
            </w:r>
          </w:p>
        </w:tc>
        <w:tc>
          <w:tcPr>
            <w:tcW w:w="2161" w:type="dxa"/>
            <w:vAlign w:val="center"/>
          </w:tcPr>
          <w:p w14:paraId="4D778A41" w14:textId="77777777" w:rsidR="00514271" w:rsidRPr="00EB5AAF" w:rsidRDefault="00514271" w:rsidP="00EB2677">
            <w:pPr>
              <w:jc w:val="both"/>
              <w:rPr>
                <w:rFonts w:ascii="Noto Sans" w:eastAsia="Calibri" w:hAnsi="Noto Sans" w:cs="Noto Sans"/>
                <w:b/>
                <w:sz w:val="20"/>
                <w:szCs w:val="20"/>
              </w:rPr>
            </w:pPr>
            <w:r w:rsidRPr="00EB5AAF">
              <w:rPr>
                <w:rFonts w:ascii="Noto Sans" w:eastAsia="Calibri" w:hAnsi="Noto Sans" w:cs="Noto Sans"/>
                <w:b/>
                <w:sz w:val="20"/>
                <w:szCs w:val="20"/>
              </w:rPr>
              <w:t>C1. Experiencia.</w:t>
            </w:r>
          </w:p>
        </w:tc>
        <w:tc>
          <w:tcPr>
            <w:tcW w:w="3934" w:type="dxa"/>
            <w:vAlign w:val="center"/>
          </w:tcPr>
          <w:p w14:paraId="7DFFB9E6" w14:textId="77777777" w:rsidR="00514271" w:rsidRPr="00EB5AAF" w:rsidRDefault="00514271" w:rsidP="00EB2677">
            <w:pPr>
              <w:jc w:val="both"/>
              <w:rPr>
                <w:rFonts w:ascii="Noto Sans" w:eastAsia="Calibri" w:hAnsi="Noto Sans" w:cs="Noto Sans"/>
                <w:sz w:val="20"/>
                <w:szCs w:val="20"/>
                <w:lang w:val="es-ES"/>
              </w:rPr>
            </w:pPr>
            <w:r w:rsidRPr="00EB5AAF">
              <w:rPr>
                <w:rFonts w:ascii="Noto Sans" w:eastAsia="Calibri" w:hAnsi="Noto Sans" w:cs="Noto Sans"/>
                <w:sz w:val="20"/>
                <w:szCs w:val="20"/>
                <w:lang w:val="es-ES"/>
              </w:rPr>
              <w:t>El número mínimo requerido de años de experiencia es de uno (1) y el número máximo es de cinco (5), en el periodo comprendido del 2020 al 2024, en donde:</w:t>
            </w:r>
          </w:p>
          <w:p w14:paraId="568BA809" w14:textId="77777777" w:rsidR="00514271" w:rsidRPr="00EB5AAF" w:rsidRDefault="00514271" w:rsidP="00EB2677">
            <w:pPr>
              <w:numPr>
                <w:ilvl w:val="0"/>
                <w:numId w:val="24"/>
              </w:numPr>
              <w:spacing w:after="200"/>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0 (cero) años acreditados de experiencia y/o no corresponden a lo solicitado por la convocante, se le otorgarán </w:t>
            </w:r>
            <w:r w:rsidRPr="00EB5AAF">
              <w:rPr>
                <w:rFonts w:ascii="Noto Sans" w:eastAsia="Calibri" w:hAnsi="Noto Sans" w:cs="Noto Sans"/>
                <w:b/>
                <w:sz w:val="20"/>
                <w:szCs w:val="20"/>
              </w:rPr>
              <w:t>0 (cero) puntos</w:t>
            </w:r>
            <w:r w:rsidRPr="00EB5AAF">
              <w:rPr>
                <w:rFonts w:ascii="Noto Sans" w:eastAsia="Calibri" w:hAnsi="Noto Sans" w:cs="Noto Sans"/>
                <w:sz w:val="20"/>
                <w:szCs w:val="20"/>
              </w:rPr>
              <w:t>.</w:t>
            </w:r>
          </w:p>
          <w:p w14:paraId="46BA484C" w14:textId="77777777" w:rsidR="00514271" w:rsidRPr="00EB5AAF" w:rsidRDefault="00514271" w:rsidP="00EB2677">
            <w:pPr>
              <w:numPr>
                <w:ilvl w:val="0"/>
                <w:numId w:val="24"/>
              </w:numPr>
              <w:spacing w:after="200"/>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De uno a dos años de experiencia, se le otorgarán </w:t>
            </w:r>
            <w:r w:rsidRPr="00EB5AAF">
              <w:rPr>
                <w:rFonts w:ascii="Noto Sans" w:eastAsia="Calibri" w:hAnsi="Noto Sans" w:cs="Noto Sans"/>
                <w:b/>
                <w:sz w:val="20"/>
                <w:szCs w:val="20"/>
              </w:rPr>
              <w:t>1.5 puntos</w:t>
            </w:r>
            <w:r w:rsidRPr="00EB5AAF">
              <w:rPr>
                <w:rFonts w:ascii="Noto Sans" w:eastAsia="Calibri" w:hAnsi="Noto Sans" w:cs="Noto Sans"/>
                <w:sz w:val="20"/>
                <w:szCs w:val="20"/>
              </w:rPr>
              <w:t>.</w:t>
            </w:r>
          </w:p>
          <w:p w14:paraId="73745C14" w14:textId="77777777" w:rsidR="00514271" w:rsidRPr="00EB5AAF" w:rsidRDefault="00514271" w:rsidP="00EB2677">
            <w:pPr>
              <w:numPr>
                <w:ilvl w:val="0"/>
                <w:numId w:val="24"/>
              </w:numPr>
              <w:spacing w:after="200"/>
              <w:ind w:left="567"/>
              <w:jc w:val="both"/>
              <w:rPr>
                <w:rFonts w:ascii="Noto Sans" w:eastAsia="Calibri" w:hAnsi="Noto Sans" w:cs="Noto Sans"/>
                <w:sz w:val="20"/>
                <w:szCs w:val="20"/>
              </w:rPr>
            </w:pPr>
            <w:r w:rsidRPr="00EB5AAF">
              <w:rPr>
                <w:rFonts w:ascii="Noto Sans" w:eastAsia="Calibri" w:hAnsi="Noto Sans" w:cs="Noto Sans"/>
                <w:sz w:val="20"/>
                <w:szCs w:val="20"/>
              </w:rPr>
              <w:lastRenderedPageBreak/>
              <w:t xml:space="preserve">De tres a cuatro años de experiencia, se le otorgarán </w:t>
            </w:r>
            <w:r w:rsidRPr="00EB5AAF">
              <w:rPr>
                <w:rFonts w:ascii="Noto Sans" w:eastAsia="Calibri" w:hAnsi="Noto Sans" w:cs="Noto Sans"/>
                <w:b/>
                <w:sz w:val="20"/>
                <w:szCs w:val="20"/>
              </w:rPr>
              <w:t>3 puntos</w:t>
            </w:r>
            <w:r w:rsidRPr="00EB5AAF">
              <w:rPr>
                <w:rFonts w:ascii="Noto Sans" w:eastAsia="Calibri" w:hAnsi="Noto Sans" w:cs="Noto Sans"/>
                <w:sz w:val="20"/>
                <w:szCs w:val="20"/>
              </w:rPr>
              <w:t>.</w:t>
            </w:r>
          </w:p>
          <w:p w14:paraId="51FD6E9D" w14:textId="77777777" w:rsidR="00514271" w:rsidRPr="00EB5AAF" w:rsidRDefault="00514271" w:rsidP="00EB2677">
            <w:pPr>
              <w:numPr>
                <w:ilvl w:val="0"/>
                <w:numId w:val="24"/>
              </w:numPr>
              <w:spacing w:after="200"/>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De cinco años en delante de experiencia, se le otorgarán </w:t>
            </w:r>
            <w:r w:rsidRPr="00EB5AAF">
              <w:rPr>
                <w:rFonts w:ascii="Noto Sans" w:eastAsia="Calibri" w:hAnsi="Noto Sans" w:cs="Noto Sans"/>
                <w:b/>
                <w:sz w:val="20"/>
                <w:szCs w:val="20"/>
              </w:rPr>
              <w:t>4.5 puntos</w:t>
            </w:r>
            <w:r w:rsidRPr="00EB5AAF">
              <w:rPr>
                <w:rFonts w:ascii="Noto Sans" w:eastAsia="Calibri" w:hAnsi="Noto Sans" w:cs="Noto Sans"/>
                <w:sz w:val="20"/>
                <w:szCs w:val="20"/>
              </w:rPr>
              <w:t>.</w:t>
            </w:r>
          </w:p>
          <w:p w14:paraId="028966EA" w14:textId="77777777" w:rsidR="00514271" w:rsidRPr="00EB5AAF" w:rsidRDefault="00514271" w:rsidP="00EB2677">
            <w:pPr>
              <w:spacing w:after="200"/>
              <w:jc w:val="both"/>
              <w:rPr>
                <w:rFonts w:ascii="Noto Sans" w:eastAsia="Calibri" w:hAnsi="Noto Sans" w:cs="Noto Sans"/>
                <w:sz w:val="20"/>
                <w:szCs w:val="20"/>
                <w:lang w:val="es-ES"/>
              </w:rPr>
            </w:pPr>
            <w:r w:rsidRPr="00EB5AAF">
              <w:rPr>
                <w:rFonts w:ascii="Noto Sans" w:eastAsia="Calibri" w:hAnsi="Noto Sans" w:cs="Noto Sans"/>
                <w:sz w:val="20"/>
                <w:szCs w:val="20"/>
                <w:lang w:val="es-ES"/>
              </w:rPr>
              <w:t xml:space="preserve">Se aclara que los contratos y/u órdenes de compra y/o pedidos de un mismo año no acumulan experiencia, por lo que, en caso de presentar 2 contratos de un mismo año, sólo se contabilizará para este </w:t>
            </w:r>
            <w:proofErr w:type="spellStart"/>
            <w:r w:rsidRPr="00EB5AAF">
              <w:rPr>
                <w:rFonts w:ascii="Noto Sans" w:eastAsia="Calibri" w:hAnsi="Noto Sans" w:cs="Noto Sans"/>
                <w:sz w:val="20"/>
                <w:szCs w:val="20"/>
                <w:lang w:val="es-ES"/>
              </w:rPr>
              <w:t>subrubro</w:t>
            </w:r>
            <w:proofErr w:type="spellEnd"/>
            <w:r w:rsidRPr="00EB5AAF">
              <w:rPr>
                <w:rFonts w:ascii="Noto Sans" w:eastAsia="Calibri" w:hAnsi="Noto Sans" w:cs="Noto Sans"/>
                <w:sz w:val="20"/>
                <w:szCs w:val="20"/>
                <w:lang w:val="es-ES"/>
              </w:rPr>
              <w:t>, un sólo año. De igual forma si presenta contratos plurianuales en los que se repita el año de otro de los contratos y/o pedidos presentados.</w:t>
            </w:r>
          </w:p>
        </w:tc>
      </w:tr>
      <w:tr w:rsidR="00514271" w:rsidRPr="00EB5AAF" w14:paraId="1D6D242B" w14:textId="77777777" w:rsidTr="00EB2677">
        <w:trPr>
          <w:trHeight w:val="20"/>
        </w:trPr>
        <w:tc>
          <w:tcPr>
            <w:tcW w:w="1276" w:type="dxa"/>
            <w:vMerge/>
          </w:tcPr>
          <w:p w14:paraId="18C9A75B" w14:textId="77777777" w:rsidR="00514271" w:rsidRPr="00EB5AAF" w:rsidRDefault="00514271" w:rsidP="00EB2677">
            <w:pPr>
              <w:spacing w:after="200"/>
              <w:jc w:val="both"/>
              <w:rPr>
                <w:rFonts w:ascii="Noto Sans" w:eastAsia="Calibri" w:hAnsi="Noto Sans" w:cs="Noto Sans"/>
                <w:b/>
                <w:sz w:val="20"/>
                <w:szCs w:val="20"/>
              </w:rPr>
            </w:pPr>
          </w:p>
        </w:tc>
        <w:tc>
          <w:tcPr>
            <w:tcW w:w="1559" w:type="dxa"/>
            <w:vMerge/>
            <w:vAlign w:val="center"/>
          </w:tcPr>
          <w:p w14:paraId="0B261060" w14:textId="77777777" w:rsidR="00514271" w:rsidRPr="00EB5AAF" w:rsidRDefault="00514271" w:rsidP="00EB2677">
            <w:pPr>
              <w:spacing w:after="200"/>
              <w:jc w:val="both"/>
              <w:rPr>
                <w:rFonts w:ascii="Noto Sans" w:eastAsia="Calibri" w:hAnsi="Noto Sans" w:cs="Noto Sans"/>
                <w:b/>
                <w:sz w:val="20"/>
                <w:szCs w:val="20"/>
              </w:rPr>
            </w:pPr>
          </w:p>
        </w:tc>
        <w:tc>
          <w:tcPr>
            <w:tcW w:w="2161" w:type="dxa"/>
            <w:vAlign w:val="center"/>
          </w:tcPr>
          <w:p w14:paraId="4E4EDCD6" w14:textId="77777777" w:rsidR="00514271" w:rsidRPr="00EB5AAF" w:rsidRDefault="00514271" w:rsidP="00EB2677">
            <w:pPr>
              <w:jc w:val="both"/>
              <w:rPr>
                <w:rFonts w:ascii="Noto Sans" w:eastAsia="Calibri" w:hAnsi="Noto Sans" w:cs="Noto Sans"/>
                <w:b/>
                <w:sz w:val="20"/>
                <w:szCs w:val="20"/>
              </w:rPr>
            </w:pPr>
            <w:r w:rsidRPr="00EB5AAF">
              <w:rPr>
                <w:rFonts w:ascii="Noto Sans" w:eastAsia="Calibri" w:hAnsi="Noto Sans" w:cs="Noto Sans"/>
                <w:b/>
                <w:sz w:val="20"/>
                <w:szCs w:val="20"/>
              </w:rPr>
              <w:t>C2. Especialidad.</w:t>
            </w:r>
          </w:p>
        </w:tc>
        <w:tc>
          <w:tcPr>
            <w:tcW w:w="3934" w:type="dxa"/>
            <w:vAlign w:val="center"/>
          </w:tcPr>
          <w:p w14:paraId="427ACCCB" w14:textId="77777777" w:rsidR="00514271" w:rsidRPr="00EB5AAF" w:rsidRDefault="00514271" w:rsidP="00EB2677">
            <w:pPr>
              <w:spacing w:after="100"/>
              <w:jc w:val="both"/>
              <w:rPr>
                <w:rFonts w:ascii="Noto Sans" w:eastAsia="Calibri" w:hAnsi="Noto Sans" w:cs="Noto Sans"/>
                <w:sz w:val="20"/>
                <w:szCs w:val="20"/>
                <w:lang w:val="es-ES"/>
              </w:rPr>
            </w:pPr>
            <w:r w:rsidRPr="00EB5AAF">
              <w:rPr>
                <w:rFonts w:ascii="Noto Sans" w:eastAsia="Calibri" w:hAnsi="Noto Sans" w:cs="Noto Sans"/>
                <w:sz w:val="20"/>
                <w:szCs w:val="20"/>
                <w:lang w:val="es-ES"/>
              </w:rPr>
              <w:t>El número mínimo requerido de contratos, órdenes de compra o pedidos es de un (1) y el número máximo es de tres (3), en el periodo comprendido del 2020 al 2024, en donde:</w:t>
            </w:r>
          </w:p>
          <w:p w14:paraId="7C0F536C" w14:textId="77777777" w:rsidR="00514271" w:rsidRPr="00EB5AAF" w:rsidRDefault="00514271" w:rsidP="00EB2677">
            <w:pPr>
              <w:numPr>
                <w:ilvl w:val="0"/>
                <w:numId w:val="25"/>
              </w:numPr>
              <w:spacing w:after="100"/>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0 (cero) contratos y/u órdenes de compra y /o pedidos presentados, o los presentados no acreditan la especialidad y/o no corresponden a lo solicitado por la convocante, se le otorgarán </w:t>
            </w:r>
            <w:r w:rsidRPr="00EB5AAF">
              <w:rPr>
                <w:rFonts w:ascii="Noto Sans" w:eastAsia="Calibri" w:hAnsi="Noto Sans" w:cs="Noto Sans"/>
                <w:b/>
                <w:sz w:val="20"/>
                <w:szCs w:val="20"/>
              </w:rPr>
              <w:t>0 (cero) puntos</w:t>
            </w:r>
            <w:r w:rsidRPr="00EB5AAF">
              <w:rPr>
                <w:rFonts w:ascii="Noto Sans" w:eastAsia="Calibri" w:hAnsi="Noto Sans" w:cs="Noto Sans"/>
                <w:sz w:val="20"/>
                <w:szCs w:val="20"/>
              </w:rPr>
              <w:t>.</w:t>
            </w:r>
          </w:p>
          <w:p w14:paraId="7300419B" w14:textId="77777777" w:rsidR="00514271" w:rsidRPr="00EB5AAF" w:rsidRDefault="00514271" w:rsidP="00EB2677">
            <w:pPr>
              <w:numPr>
                <w:ilvl w:val="0"/>
                <w:numId w:val="25"/>
              </w:numPr>
              <w:spacing w:after="100"/>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Un contrato y/u orden de compra y /o pedido formalizado, se le otorgarán </w:t>
            </w:r>
            <w:r w:rsidRPr="00EB5AAF">
              <w:rPr>
                <w:rFonts w:ascii="Noto Sans" w:eastAsia="Calibri" w:hAnsi="Noto Sans" w:cs="Noto Sans"/>
                <w:b/>
                <w:sz w:val="20"/>
                <w:szCs w:val="20"/>
              </w:rPr>
              <w:t>0.5 puntos</w:t>
            </w:r>
            <w:r w:rsidRPr="00EB5AAF">
              <w:rPr>
                <w:rFonts w:ascii="Noto Sans" w:eastAsia="Calibri" w:hAnsi="Noto Sans" w:cs="Noto Sans"/>
                <w:sz w:val="20"/>
                <w:szCs w:val="20"/>
              </w:rPr>
              <w:t>.</w:t>
            </w:r>
          </w:p>
          <w:p w14:paraId="6BE1BC62" w14:textId="77777777" w:rsidR="00514271" w:rsidRPr="00EB5AAF" w:rsidRDefault="00514271" w:rsidP="00EB2677">
            <w:pPr>
              <w:numPr>
                <w:ilvl w:val="0"/>
                <w:numId w:val="25"/>
              </w:numPr>
              <w:spacing w:after="100"/>
              <w:ind w:left="567"/>
              <w:jc w:val="both"/>
              <w:rPr>
                <w:rFonts w:ascii="Noto Sans" w:eastAsia="Calibri" w:hAnsi="Noto Sans" w:cs="Noto Sans"/>
                <w:sz w:val="20"/>
                <w:szCs w:val="20"/>
              </w:rPr>
            </w:pPr>
            <w:r w:rsidRPr="00EB5AAF">
              <w:rPr>
                <w:rFonts w:ascii="Noto Sans" w:eastAsia="Calibri" w:hAnsi="Noto Sans" w:cs="Noto Sans"/>
                <w:sz w:val="20"/>
                <w:szCs w:val="20"/>
              </w:rPr>
              <w:lastRenderedPageBreak/>
              <w:t xml:space="preserve">Dos contratos y/u órdenes de compra y /o pedidos formalizados, se le otorgarán </w:t>
            </w:r>
            <w:r w:rsidRPr="00EB5AAF">
              <w:rPr>
                <w:rFonts w:ascii="Noto Sans" w:eastAsia="Calibri" w:hAnsi="Noto Sans" w:cs="Noto Sans"/>
                <w:b/>
                <w:sz w:val="20"/>
                <w:szCs w:val="20"/>
              </w:rPr>
              <w:t>1.0 puntos</w:t>
            </w:r>
            <w:r w:rsidRPr="00EB5AAF">
              <w:rPr>
                <w:rFonts w:ascii="Noto Sans" w:eastAsia="Calibri" w:hAnsi="Noto Sans" w:cs="Noto Sans"/>
                <w:sz w:val="20"/>
                <w:szCs w:val="20"/>
              </w:rPr>
              <w:t>.</w:t>
            </w:r>
          </w:p>
          <w:p w14:paraId="4E04FD27" w14:textId="77777777" w:rsidR="00514271" w:rsidRPr="00EB5AAF" w:rsidRDefault="00514271" w:rsidP="00EB2677">
            <w:pPr>
              <w:numPr>
                <w:ilvl w:val="0"/>
                <w:numId w:val="25"/>
              </w:numPr>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Tres contratos y/u órdenes de compra y /o pedidos formalizados, se le otorgarán </w:t>
            </w:r>
            <w:r w:rsidRPr="00EB5AAF">
              <w:rPr>
                <w:rFonts w:ascii="Noto Sans" w:eastAsia="Calibri" w:hAnsi="Noto Sans" w:cs="Noto Sans"/>
                <w:b/>
                <w:sz w:val="20"/>
                <w:szCs w:val="20"/>
              </w:rPr>
              <w:t>1.5 puntos</w:t>
            </w:r>
            <w:r w:rsidRPr="00EB5AAF">
              <w:rPr>
                <w:rFonts w:ascii="Noto Sans" w:eastAsia="Calibri" w:hAnsi="Noto Sans" w:cs="Noto Sans"/>
                <w:sz w:val="20"/>
                <w:szCs w:val="20"/>
              </w:rPr>
              <w:t>.</w:t>
            </w:r>
          </w:p>
          <w:p w14:paraId="30709D42" w14:textId="77777777" w:rsidR="00514271" w:rsidRPr="00EB5AAF" w:rsidRDefault="00514271" w:rsidP="00EB2677">
            <w:pPr>
              <w:ind w:left="207"/>
              <w:jc w:val="both"/>
              <w:rPr>
                <w:rFonts w:ascii="Noto Sans" w:eastAsia="Calibri" w:hAnsi="Noto Sans" w:cs="Noto Sans"/>
                <w:sz w:val="20"/>
                <w:szCs w:val="20"/>
              </w:rPr>
            </w:pPr>
          </w:p>
          <w:p w14:paraId="6B4DA984" w14:textId="77777777" w:rsidR="00514271" w:rsidRPr="00EB5AAF" w:rsidRDefault="00514271" w:rsidP="00EB2677">
            <w:pPr>
              <w:jc w:val="both"/>
              <w:rPr>
                <w:rFonts w:ascii="Noto Sans" w:eastAsia="Calibri" w:hAnsi="Noto Sans" w:cs="Noto Sans"/>
                <w:sz w:val="20"/>
                <w:szCs w:val="20"/>
              </w:rPr>
            </w:pPr>
            <w:r w:rsidRPr="00EB5AAF">
              <w:rPr>
                <w:rFonts w:ascii="Noto Sans" w:eastAsia="Calibri" w:hAnsi="Noto Sans" w:cs="Noto Sans"/>
                <w:b/>
                <w:bCs/>
                <w:sz w:val="20"/>
                <w:szCs w:val="20"/>
                <w:lang w:val="es-ES"/>
              </w:rPr>
              <w:t>Nota:</w:t>
            </w:r>
            <w:r w:rsidRPr="00EB5AAF">
              <w:rPr>
                <w:rFonts w:ascii="Noto Sans" w:eastAsia="Calibri" w:hAnsi="Noto Sans" w:cs="Noto Sans"/>
                <w:sz w:val="20"/>
                <w:szCs w:val="20"/>
                <w:lang w:val="es-ES"/>
              </w:rPr>
              <w:t xml:space="preserve"> Solo se contabilizarán los años de los contratos que hayan sido considerados en el </w:t>
            </w:r>
            <w:proofErr w:type="spellStart"/>
            <w:r w:rsidRPr="00EB5AAF">
              <w:rPr>
                <w:rFonts w:ascii="Noto Sans" w:eastAsia="Calibri" w:hAnsi="Noto Sans" w:cs="Noto Sans"/>
                <w:sz w:val="20"/>
                <w:szCs w:val="20"/>
                <w:lang w:val="es-ES"/>
              </w:rPr>
              <w:t>subrubro</w:t>
            </w:r>
            <w:proofErr w:type="spellEnd"/>
            <w:r w:rsidRPr="00EB5AAF">
              <w:rPr>
                <w:rFonts w:ascii="Noto Sans" w:eastAsia="Calibri" w:hAnsi="Noto Sans" w:cs="Noto Sans"/>
                <w:sz w:val="20"/>
                <w:szCs w:val="20"/>
                <w:lang w:val="es-ES"/>
              </w:rPr>
              <w:t xml:space="preserve"> de Experiencia.</w:t>
            </w:r>
          </w:p>
        </w:tc>
      </w:tr>
      <w:tr w:rsidR="00514271" w:rsidRPr="00EB5AAF" w14:paraId="58920D58" w14:textId="77777777" w:rsidTr="00EB2677">
        <w:trPr>
          <w:trHeight w:val="20"/>
        </w:trPr>
        <w:tc>
          <w:tcPr>
            <w:tcW w:w="1276" w:type="dxa"/>
            <w:vMerge/>
          </w:tcPr>
          <w:p w14:paraId="7F1138CB" w14:textId="77777777" w:rsidR="00514271" w:rsidRPr="00EB5AAF" w:rsidRDefault="00514271" w:rsidP="00EB2677">
            <w:pPr>
              <w:spacing w:after="200"/>
              <w:jc w:val="both"/>
              <w:rPr>
                <w:rFonts w:ascii="Noto Sans" w:eastAsia="Calibri" w:hAnsi="Noto Sans" w:cs="Noto Sans"/>
                <w:b/>
                <w:sz w:val="20"/>
                <w:szCs w:val="20"/>
              </w:rPr>
            </w:pPr>
          </w:p>
        </w:tc>
        <w:tc>
          <w:tcPr>
            <w:tcW w:w="3720" w:type="dxa"/>
            <w:gridSpan w:val="2"/>
            <w:vAlign w:val="center"/>
          </w:tcPr>
          <w:p w14:paraId="52BCC645" w14:textId="77777777" w:rsidR="00514271" w:rsidRPr="00EB5AAF" w:rsidRDefault="00514271" w:rsidP="00EB2677">
            <w:pPr>
              <w:jc w:val="both"/>
              <w:rPr>
                <w:rFonts w:ascii="Noto Sans" w:eastAsia="Calibri" w:hAnsi="Noto Sans" w:cs="Noto Sans"/>
                <w:b/>
                <w:sz w:val="20"/>
                <w:szCs w:val="20"/>
              </w:rPr>
            </w:pPr>
            <w:r w:rsidRPr="00EB5AAF">
              <w:rPr>
                <w:rFonts w:ascii="Noto Sans" w:eastAsia="Calibri" w:hAnsi="Noto Sans" w:cs="Noto Sans"/>
                <w:b/>
                <w:sz w:val="20"/>
                <w:szCs w:val="20"/>
              </w:rPr>
              <w:t>D. Cumplimiento de contratos.</w:t>
            </w:r>
          </w:p>
        </w:tc>
        <w:tc>
          <w:tcPr>
            <w:tcW w:w="3934" w:type="dxa"/>
            <w:vAlign w:val="center"/>
          </w:tcPr>
          <w:p w14:paraId="2F0F2F17" w14:textId="77777777" w:rsidR="00514271" w:rsidRPr="00EB5AAF" w:rsidRDefault="00514271" w:rsidP="00EB2677">
            <w:pPr>
              <w:spacing w:after="100"/>
              <w:jc w:val="both"/>
              <w:rPr>
                <w:rFonts w:ascii="Noto Sans" w:eastAsia="Calibri" w:hAnsi="Noto Sans" w:cs="Noto Sans"/>
                <w:sz w:val="20"/>
                <w:szCs w:val="20"/>
              </w:rPr>
            </w:pPr>
            <w:r w:rsidRPr="00EB5AAF">
              <w:rPr>
                <w:rFonts w:ascii="Noto Sans" w:eastAsia="Calibri" w:hAnsi="Noto Sans" w:cs="Noto Sans"/>
                <w:sz w:val="20"/>
                <w:szCs w:val="20"/>
              </w:rPr>
              <w:t xml:space="preserve">Para todos los casos, el número mínimo requerido de documentos que comprueben el cumplimiento de los contratos, órdenes de compra o pedidos, presentados en el </w:t>
            </w:r>
            <w:proofErr w:type="spellStart"/>
            <w:r w:rsidRPr="00EB5AAF">
              <w:rPr>
                <w:rFonts w:ascii="Noto Sans" w:eastAsia="Calibri" w:hAnsi="Noto Sans" w:cs="Noto Sans"/>
                <w:sz w:val="20"/>
                <w:szCs w:val="20"/>
              </w:rPr>
              <w:t>Subrubro</w:t>
            </w:r>
            <w:proofErr w:type="spellEnd"/>
            <w:r w:rsidRPr="00EB5AAF">
              <w:rPr>
                <w:rFonts w:ascii="Noto Sans" w:eastAsia="Calibri" w:hAnsi="Noto Sans" w:cs="Noto Sans"/>
                <w:sz w:val="20"/>
                <w:szCs w:val="20"/>
              </w:rPr>
              <w:t xml:space="preserve"> C.1 Experiencia, es uno (1) y el número máximo es de tres (3), en el periodo comprendido del 2020 al 2024, en donde:</w:t>
            </w:r>
          </w:p>
          <w:p w14:paraId="748E6004" w14:textId="77777777" w:rsidR="00514271" w:rsidRPr="00EB5AAF" w:rsidRDefault="00514271" w:rsidP="00EB2677">
            <w:pPr>
              <w:numPr>
                <w:ilvl w:val="0"/>
                <w:numId w:val="26"/>
              </w:numPr>
              <w:spacing w:after="100"/>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Cumplimiento de ningún contrato y/u orden de compra y/o pedido se le otorgarán </w:t>
            </w:r>
            <w:r w:rsidRPr="00EB5AAF">
              <w:rPr>
                <w:rFonts w:ascii="Noto Sans" w:eastAsia="Calibri" w:hAnsi="Noto Sans" w:cs="Noto Sans"/>
                <w:b/>
                <w:sz w:val="20"/>
                <w:szCs w:val="20"/>
              </w:rPr>
              <w:t>0 (cero) puntos</w:t>
            </w:r>
            <w:r w:rsidRPr="00EB5AAF">
              <w:rPr>
                <w:rFonts w:ascii="Noto Sans" w:eastAsia="Calibri" w:hAnsi="Noto Sans" w:cs="Noto Sans"/>
                <w:sz w:val="20"/>
                <w:szCs w:val="20"/>
              </w:rPr>
              <w:t xml:space="preserve">. </w:t>
            </w:r>
          </w:p>
          <w:p w14:paraId="1506716B" w14:textId="77777777" w:rsidR="00514271" w:rsidRPr="00EB5AAF" w:rsidRDefault="00514271" w:rsidP="00EB2677">
            <w:pPr>
              <w:numPr>
                <w:ilvl w:val="0"/>
                <w:numId w:val="26"/>
              </w:numPr>
              <w:spacing w:after="100"/>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Cumplimiento de 1 (uno) contrato y/u orden de compra y/o pedido, se le otorgarán </w:t>
            </w:r>
            <w:r w:rsidRPr="00EB5AAF">
              <w:rPr>
                <w:rFonts w:ascii="Noto Sans" w:eastAsia="Calibri" w:hAnsi="Noto Sans" w:cs="Noto Sans"/>
                <w:b/>
                <w:sz w:val="20"/>
                <w:szCs w:val="20"/>
              </w:rPr>
              <w:t>4 puntos</w:t>
            </w:r>
            <w:r w:rsidRPr="00EB5AAF">
              <w:rPr>
                <w:rFonts w:ascii="Noto Sans" w:eastAsia="Calibri" w:hAnsi="Noto Sans" w:cs="Noto Sans"/>
                <w:sz w:val="20"/>
                <w:szCs w:val="20"/>
              </w:rPr>
              <w:t>.</w:t>
            </w:r>
          </w:p>
          <w:p w14:paraId="3339C201" w14:textId="77777777" w:rsidR="00514271" w:rsidRPr="00EB5AAF" w:rsidRDefault="00514271" w:rsidP="00EB2677">
            <w:pPr>
              <w:numPr>
                <w:ilvl w:val="0"/>
                <w:numId w:val="26"/>
              </w:numPr>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Cumplimiento de 2 (dos) contratos y/u orden de compra y/o pedidos, se le otorgarán </w:t>
            </w:r>
            <w:r w:rsidRPr="00EB5AAF">
              <w:rPr>
                <w:rFonts w:ascii="Noto Sans" w:eastAsia="Calibri" w:hAnsi="Noto Sans" w:cs="Noto Sans"/>
                <w:b/>
                <w:sz w:val="20"/>
                <w:szCs w:val="20"/>
              </w:rPr>
              <w:t>7 puntos</w:t>
            </w:r>
            <w:r w:rsidRPr="00EB5AAF">
              <w:rPr>
                <w:rFonts w:ascii="Noto Sans" w:eastAsia="Calibri" w:hAnsi="Noto Sans" w:cs="Noto Sans"/>
                <w:sz w:val="20"/>
                <w:szCs w:val="20"/>
              </w:rPr>
              <w:t>.</w:t>
            </w:r>
          </w:p>
          <w:p w14:paraId="49D479AD" w14:textId="77777777" w:rsidR="00514271" w:rsidRPr="00EB5AAF" w:rsidRDefault="00514271" w:rsidP="00EB2677">
            <w:pPr>
              <w:numPr>
                <w:ilvl w:val="0"/>
                <w:numId w:val="26"/>
              </w:numPr>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Cumplimiento de 3 (tres) o más contratos y/u orden de compra </w:t>
            </w:r>
            <w:r w:rsidRPr="00EB5AAF">
              <w:rPr>
                <w:rFonts w:ascii="Noto Sans" w:eastAsia="Calibri" w:hAnsi="Noto Sans" w:cs="Noto Sans"/>
                <w:sz w:val="20"/>
                <w:szCs w:val="20"/>
              </w:rPr>
              <w:lastRenderedPageBreak/>
              <w:t xml:space="preserve">y/o pedidos, se le otorgarán </w:t>
            </w:r>
            <w:r w:rsidRPr="00EB5AAF">
              <w:rPr>
                <w:rFonts w:ascii="Noto Sans" w:eastAsia="Calibri" w:hAnsi="Noto Sans" w:cs="Noto Sans"/>
                <w:b/>
                <w:sz w:val="20"/>
                <w:szCs w:val="20"/>
              </w:rPr>
              <w:t>10 puntos</w:t>
            </w:r>
            <w:r w:rsidRPr="00EB5AAF">
              <w:rPr>
                <w:rFonts w:ascii="Noto Sans" w:eastAsia="Calibri" w:hAnsi="Noto Sans" w:cs="Noto Sans"/>
                <w:sz w:val="20"/>
                <w:szCs w:val="20"/>
              </w:rPr>
              <w:t>.</w:t>
            </w:r>
          </w:p>
          <w:p w14:paraId="774CCF77" w14:textId="77777777" w:rsidR="00514271" w:rsidRPr="00EB5AAF" w:rsidRDefault="00514271" w:rsidP="00EB2677">
            <w:pPr>
              <w:jc w:val="both"/>
              <w:rPr>
                <w:rFonts w:ascii="Noto Sans" w:eastAsia="Calibri" w:hAnsi="Noto Sans" w:cs="Noto Sans"/>
                <w:sz w:val="20"/>
                <w:szCs w:val="20"/>
              </w:rPr>
            </w:pPr>
          </w:p>
          <w:p w14:paraId="58BFFE77" w14:textId="77777777" w:rsidR="00514271" w:rsidRPr="00EB5AAF" w:rsidRDefault="00514271" w:rsidP="00EB2677">
            <w:pPr>
              <w:jc w:val="both"/>
              <w:rPr>
                <w:rFonts w:ascii="Noto Sans" w:eastAsia="Calibri" w:hAnsi="Noto Sans" w:cs="Noto Sans"/>
                <w:sz w:val="20"/>
                <w:szCs w:val="20"/>
              </w:rPr>
            </w:pPr>
            <w:r w:rsidRPr="00EB5AAF">
              <w:rPr>
                <w:rFonts w:ascii="Noto Sans" w:hAnsi="Noto Sans" w:cs="Noto Sans"/>
                <w:bCs/>
                <w:sz w:val="20"/>
                <w:szCs w:val="20"/>
                <w:lang w:val="es-ES"/>
              </w:rPr>
              <w:t xml:space="preserve">Para todos los casos, se aclara que solo se considerará la documentación que acredite el Cumplimiento de Contratos, Órdenes de Compra y/o Pedidos, relacionada con aquellos contratos en los que el licitante haya acreditado lo solicitado por la convocante en el </w:t>
            </w:r>
            <w:proofErr w:type="spellStart"/>
            <w:r w:rsidRPr="00EB5AAF">
              <w:rPr>
                <w:rFonts w:ascii="Noto Sans" w:hAnsi="Noto Sans" w:cs="Noto Sans"/>
                <w:bCs/>
                <w:sz w:val="20"/>
                <w:szCs w:val="20"/>
                <w:lang w:val="es-ES"/>
              </w:rPr>
              <w:t>subrubro</w:t>
            </w:r>
            <w:proofErr w:type="spellEnd"/>
            <w:r w:rsidRPr="00EB5AAF">
              <w:rPr>
                <w:rFonts w:ascii="Noto Sans" w:hAnsi="Noto Sans" w:cs="Noto Sans"/>
                <w:bCs/>
                <w:sz w:val="20"/>
                <w:szCs w:val="20"/>
                <w:lang w:val="es-ES"/>
              </w:rPr>
              <w:t xml:space="preserve"> de “C1. Experiencia”</w:t>
            </w:r>
          </w:p>
        </w:tc>
      </w:tr>
    </w:tbl>
    <w:p w14:paraId="02157EC4" w14:textId="77777777" w:rsidR="00117F20" w:rsidRPr="000F1007" w:rsidRDefault="00117F20" w:rsidP="00C10DF0">
      <w:pPr>
        <w:jc w:val="both"/>
        <w:rPr>
          <w:rFonts w:ascii="Noto Sans" w:eastAsia="Calibri" w:hAnsi="Noto Sans" w:cs="Noto Sans"/>
          <w:sz w:val="20"/>
          <w:szCs w:val="20"/>
        </w:rPr>
      </w:pPr>
    </w:p>
    <w:p w14:paraId="386A7785" w14:textId="1C4D6688" w:rsidR="002D5991" w:rsidRPr="000F1007" w:rsidRDefault="008820C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Una vez contabilizados los puntos concernientes a las evaluaciones Técnico Médica y Técnico Administrativa, se determinará como “</w:t>
      </w:r>
      <w:r w:rsidRPr="000F1007">
        <w:rPr>
          <w:rFonts w:ascii="Noto Sans" w:eastAsia="Calibri" w:hAnsi="Noto Sans" w:cs="Noto Sans"/>
          <w:b/>
          <w:sz w:val="20"/>
          <w:szCs w:val="20"/>
        </w:rPr>
        <w:t>Proposición Técnica Solvente</w:t>
      </w:r>
      <w:r w:rsidRPr="000F1007">
        <w:rPr>
          <w:rFonts w:ascii="Noto Sans" w:eastAsia="Calibri" w:hAnsi="Noto Sans" w:cs="Noto Sans"/>
          <w:sz w:val="20"/>
          <w:szCs w:val="20"/>
        </w:rPr>
        <w:t xml:space="preserve">”, aquella que como resultado obtenga una puntuación igual o mayor de </w:t>
      </w:r>
      <w:r w:rsidRPr="000F1007">
        <w:rPr>
          <w:rFonts w:ascii="Noto Sans" w:eastAsia="Calibri" w:hAnsi="Noto Sans" w:cs="Noto Sans"/>
          <w:b/>
          <w:sz w:val="20"/>
          <w:szCs w:val="20"/>
        </w:rPr>
        <w:t>37.5 puntos</w:t>
      </w:r>
      <w:r w:rsidR="00251649" w:rsidRPr="000F1007">
        <w:rPr>
          <w:rFonts w:ascii="Noto Sans" w:eastAsia="Calibri" w:hAnsi="Noto Sans" w:cs="Noto Sans"/>
          <w:sz w:val="20"/>
          <w:szCs w:val="20"/>
        </w:rPr>
        <w:t>.</w:t>
      </w:r>
    </w:p>
    <w:p w14:paraId="644ACD14" w14:textId="77777777" w:rsidR="00251649" w:rsidRPr="000F1007" w:rsidRDefault="00251649" w:rsidP="00C10DF0">
      <w:pPr>
        <w:spacing w:after="200"/>
        <w:jc w:val="both"/>
        <w:rPr>
          <w:rFonts w:ascii="Noto Sans" w:eastAsia="Calibri" w:hAnsi="Noto Sans" w:cs="Noto Sans"/>
          <w:b/>
          <w:bCs/>
          <w:sz w:val="20"/>
          <w:szCs w:val="20"/>
        </w:rPr>
      </w:pPr>
      <w:r w:rsidRPr="000F1007">
        <w:rPr>
          <w:rFonts w:ascii="Noto Sans" w:eastAsia="Calibri" w:hAnsi="Noto Sans" w:cs="Noto Sans"/>
          <w:b/>
          <w:sz w:val="20"/>
          <w:szCs w:val="20"/>
        </w:rPr>
        <w:t xml:space="preserve">d) </w:t>
      </w:r>
      <w:r w:rsidRPr="000F1007">
        <w:rPr>
          <w:rFonts w:ascii="Noto Sans" w:eastAsia="Calibri" w:hAnsi="Noto Sans" w:cs="Noto Sans"/>
          <w:b/>
          <w:bCs/>
          <w:sz w:val="20"/>
          <w:szCs w:val="20"/>
        </w:rPr>
        <w:t xml:space="preserve">Licencias, permisos, registros, certificados o autorizaciones que debe cumplir o aplicarse al bien o servicio a contratar. </w:t>
      </w:r>
    </w:p>
    <w:p w14:paraId="24AA522E" w14:textId="3768977A"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Para aquellos bienes ofertados, de origen Nacional o Internacional, </w:t>
      </w:r>
      <w:r w:rsidR="005F211D" w:rsidRPr="000F1007">
        <w:rPr>
          <w:rFonts w:ascii="Noto Sans" w:eastAsia="Calibri" w:hAnsi="Noto Sans" w:cs="Noto Sans"/>
          <w:sz w:val="20"/>
          <w:szCs w:val="20"/>
        </w:rPr>
        <w:t>los</w:t>
      </w:r>
      <w:r w:rsidRPr="000F1007">
        <w:rPr>
          <w:rFonts w:ascii="Noto Sans" w:eastAsia="Calibri" w:hAnsi="Noto Sans" w:cs="Noto Sans"/>
          <w:sz w:val="20"/>
          <w:szCs w:val="20"/>
        </w:rPr>
        <w:t xml:space="preserve"> </w:t>
      </w:r>
      <w:r w:rsidR="0035063E" w:rsidRPr="000F1007">
        <w:rPr>
          <w:rFonts w:ascii="Noto Sans" w:eastAsia="Calibri" w:hAnsi="Noto Sans" w:cs="Noto Sans"/>
          <w:sz w:val="20"/>
          <w:szCs w:val="20"/>
        </w:rPr>
        <w:t>licitante</w:t>
      </w:r>
      <w:r w:rsidRPr="000F1007">
        <w:rPr>
          <w:rFonts w:ascii="Noto Sans" w:eastAsia="Calibri" w:hAnsi="Noto Sans" w:cs="Noto Sans"/>
          <w:sz w:val="20"/>
          <w:szCs w:val="20"/>
        </w:rPr>
        <w:t>s deberán adjuntar a su propuesta técnica la documentación en los términos siguientes:</w:t>
      </w:r>
    </w:p>
    <w:p w14:paraId="351F875A" w14:textId="7CB3CAD4" w:rsidR="00251649" w:rsidRPr="000F1007" w:rsidRDefault="00251649" w:rsidP="00C10DF0">
      <w:pPr>
        <w:numPr>
          <w:ilvl w:val="0"/>
          <w:numId w:val="1"/>
        </w:numPr>
        <w:spacing w:after="200"/>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Para aquellos bienes identificados como “Si </w:t>
      </w:r>
      <w:proofErr w:type="spellStart"/>
      <w:r w:rsidRPr="000F1007">
        <w:rPr>
          <w:rFonts w:ascii="Noto Sans" w:eastAsia="Calibri" w:hAnsi="Noto Sans" w:cs="Noto Sans"/>
          <w:sz w:val="20"/>
          <w:szCs w:val="20"/>
          <w:lang w:val="es-MX"/>
        </w:rPr>
        <w:t>Req</w:t>
      </w:r>
      <w:proofErr w:type="spellEnd"/>
      <w:r w:rsidRPr="000F1007">
        <w:rPr>
          <w:rFonts w:ascii="Noto Sans" w:eastAsia="Calibri" w:hAnsi="Noto Sans" w:cs="Noto Sans"/>
          <w:sz w:val="20"/>
          <w:szCs w:val="20"/>
          <w:lang w:val="es-MX"/>
        </w:rPr>
        <w:t xml:space="preserve">.” (Si Requiere) en la columna “Registro Sanitario” del </w:t>
      </w:r>
      <w:r w:rsidR="00D674E4" w:rsidRPr="000F1007">
        <w:rPr>
          <w:rFonts w:ascii="Noto Sans" w:eastAsia="Calibri" w:hAnsi="Noto Sans" w:cs="Noto Sans"/>
          <w:sz w:val="20"/>
          <w:szCs w:val="20"/>
          <w:lang w:val="es-MX"/>
        </w:rPr>
        <w:t xml:space="preserve">Anexo No. </w:t>
      </w:r>
      <w:r w:rsidR="00732D53">
        <w:rPr>
          <w:rFonts w:ascii="Noto Sans" w:eastAsia="Calibri" w:hAnsi="Noto Sans" w:cs="Noto Sans"/>
          <w:sz w:val="20"/>
          <w:szCs w:val="20"/>
          <w:lang w:val="es-MX"/>
        </w:rPr>
        <w:t>3</w:t>
      </w:r>
      <w:r w:rsidR="00D674E4" w:rsidRPr="000F1007">
        <w:rPr>
          <w:rFonts w:ascii="Noto Sans" w:eastAsia="Calibri" w:hAnsi="Noto Sans" w:cs="Noto Sans"/>
          <w:sz w:val="20"/>
          <w:szCs w:val="20"/>
          <w:lang w:val="es-MX"/>
        </w:rPr>
        <w:t xml:space="preserve">.3 “Requisitos </w:t>
      </w:r>
      <w:r w:rsidR="00405F96">
        <w:rPr>
          <w:rFonts w:ascii="Noto Sans" w:eastAsia="Calibri" w:hAnsi="Noto Sans" w:cs="Noto Sans"/>
          <w:sz w:val="20"/>
          <w:szCs w:val="20"/>
          <w:lang w:val="es-MX"/>
        </w:rPr>
        <w:t>para</w:t>
      </w:r>
      <w:r w:rsidR="00D674E4" w:rsidRPr="000F1007">
        <w:rPr>
          <w:rFonts w:ascii="Noto Sans" w:eastAsia="Calibri" w:hAnsi="Noto Sans" w:cs="Noto Sans"/>
          <w:sz w:val="20"/>
          <w:szCs w:val="20"/>
          <w:lang w:val="es-MX"/>
        </w:rPr>
        <w:t xml:space="preserve"> los bienes”</w:t>
      </w:r>
      <w:r w:rsidRPr="000F1007">
        <w:rPr>
          <w:rFonts w:ascii="Noto Sans" w:eastAsia="Calibri" w:hAnsi="Noto Sans" w:cs="Noto Sans"/>
          <w:bCs/>
          <w:sz w:val="20"/>
          <w:szCs w:val="20"/>
          <w:lang w:val="es-MX"/>
        </w:rPr>
        <w:t xml:space="preserve">, </w:t>
      </w:r>
      <w:r w:rsidRPr="000F1007">
        <w:rPr>
          <w:rFonts w:ascii="Noto Sans" w:eastAsia="Calibri" w:hAnsi="Noto Sans" w:cs="Noto Sans"/>
          <w:sz w:val="20"/>
          <w:szCs w:val="20"/>
          <w:lang w:val="es-MX"/>
        </w:rPr>
        <w:t>copia simple del Registro Sanitario, vigente, expedido por la Comisión Federal para la Protección contra Riesgos Sanitarios (COFEPRIS), conforme a lo establecido en el artículo 376 de la Ley General de Salud (vigencia de 5 años), en el que se deberá identificar:</w:t>
      </w:r>
    </w:p>
    <w:p w14:paraId="15985CF7" w14:textId="77777777" w:rsidR="00251649" w:rsidRPr="000F1007" w:rsidRDefault="00251649" w:rsidP="00C10DF0">
      <w:pPr>
        <w:pStyle w:val="Prrafodelista"/>
        <w:numPr>
          <w:ilvl w:val="0"/>
          <w:numId w:val="7"/>
        </w:numPr>
        <w:spacing w:after="200"/>
        <w:jc w:val="both"/>
        <w:rPr>
          <w:rFonts w:ascii="Noto Sans" w:eastAsia="Calibri" w:hAnsi="Noto Sans" w:cs="Noto Sans"/>
          <w:sz w:val="20"/>
          <w:szCs w:val="20"/>
        </w:rPr>
      </w:pPr>
      <w:r w:rsidRPr="000F1007">
        <w:rPr>
          <w:rFonts w:ascii="Noto Sans" w:eastAsia="Calibri" w:hAnsi="Noto Sans" w:cs="Noto Sans"/>
          <w:sz w:val="20"/>
          <w:szCs w:val="20"/>
        </w:rPr>
        <w:t>Número de registro, prórroga o modificación.</w:t>
      </w:r>
    </w:p>
    <w:p w14:paraId="11333E55" w14:textId="77777777" w:rsidR="00251649" w:rsidRPr="000F1007" w:rsidRDefault="00251649" w:rsidP="00C10DF0">
      <w:pPr>
        <w:pStyle w:val="Prrafodelista"/>
        <w:numPr>
          <w:ilvl w:val="0"/>
          <w:numId w:val="7"/>
        </w:numPr>
        <w:spacing w:after="200"/>
        <w:jc w:val="both"/>
        <w:rPr>
          <w:rFonts w:ascii="Noto Sans" w:eastAsia="Calibri" w:hAnsi="Noto Sans" w:cs="Noto Sans"/>
          <w:sz w:val="20"/>
          <w:szCs w:val="20"/>
        </w:rPr>
      </w:pPr>
      <w:r w:rsidRPr="000F1007">
        <w:rPr>
          <w:rFonts w:ascii="Noto Sans" w:eastAsia="Calibri" w:hAnsi="Noto Sans" w:cs="Noto Sans"/>
          <w:sz w:val="20"/>
          <w:szCs w:val="20"/>
        </w:rPr>
        <w:t>Titular del registro.</w:t>
      </w:r>
    </w:p>
    <w:p w14:paraId="75EB0B1B" w14:textId="77777777" w:rsidR="00251649" w:rsidRPr="000F1007" w:rsidRDefault="00251649" w:rsidP="00C10DF0">
      <w:pPr>
        <w:pStyle w:val="Prrafodelista"/>
        <w:numPr>
          <w:ilvl w:val="0"/>
          <w:numId w:val="7"/>
        </w:numPr>
        <w:spacing w:after="200"/>
        <w:jc w:val="both"/>
        <w:rPr>
          <w:rFonts w:ascii="Noto Sans" w:eastAsia="Calibri" w:hAnsi="Noto Sans" w:cs="Noto Sans"/>
          <w:sz w:val="20"/>
          <w:szCs w:val="20"/>
        </w:rPr>
      </w:pPr>
      <w:r w:rsidRPr="000F1007">
        <w:rPr>
          <w:rFonts w:ascii="Noto Sans" w:eastAsia="Calibri" w:hAnsi="Noto Sans" w:cs="Noto Sans"/>
          <w:sz w:val="20"/>
          <w:szCs w:val="20"/>
        </w:rPr>
        <w:t>Nombre y domicilio del fabricante.</w:t>
      </w:r>
    </w:p>
    <w:p w14:paraId="55160EE8" w14:textId="77777777" w:rsidR="00251649" w:rsidRPr="000F1007" w:rsidRDefault="00251649" w:rsidP="00C10DF0">
      <w:pPr>
        <w:pStyle w:val="Prrafodelista"/>
        <w:numPr>
          <w:ilvl w:val="0"/>
          <w:numId w:val="7"/>
        </w:numPr>
        <w:spacing w:after="200"/>
        <w:jc w:val="both"/>
        <w:rPr>
          <w:rFonts w:ascii="Noto Sans" w:eastAsia="Calibri" w:hAnsi="Noto Sans" w:cs="Noto Sans"/>
          <w:sz w:val="20"/>
          <w:szCs w:val="20"/>
        </w:rPr>
      </w:pPr>
      <w:r w:rsidRPr="000F1007">
        <w:rPr>
          <w:rFonts w:ascii="Noto Sans" w:eastAsia="Calibri" w:hAnsi="Noto Sans" w:cs="Noto Sans"/>
          <w:sz w:val="20"/>
          <w:szCs w:val="20"/>
        </w:rPr>
        <w:t>Indicaciones de uso y/o descripción.</w:t>
      </w:r>
    </w:p>
    <w:p w14:paraId="4A46BD1D" w14:textId="77777777" w:rsidR="00251649" w:rsidRPr="000F1007" w:rsidRDefault="00251649" w:rsidP="00C10DF0">
      <w:pPr>
        <w:pStyle w:val="Prrafodelista"/>
        <w:numPr>
          <w:ilvl w:val="0"/>
          <w:numId w:val="7"/>
        </w:numPr>
        <w:spacing w:after="200"/>
        <w:jc w:val="both"/>
        <w:rPr>
          <w:rFonts w:ascii="Noto Sans" w:eastAsia="Calibri" w:hAnsi="Noto Sans" w:cs="Noto Sans"/>
          <w:sz w:val="20"/>
          <w:szCs w:val="20"/>
        </w:rPr>
      </w:pPr>
      <w:r w:rsidRPr="000F1007">
        <w:rPr>
          <w:rFonts w:ascii="Noto Sans" w:eastAsia="Calibri" w:hAnsi="Noto Sans" w:cs="Noto Sans"/>
          <w:sz w:val="20"/>
          <w:szCs w:val="20"/>
        </w:rPr>
        <w:t>Modelo(s).</w:t>
      </w:r>
    </w:p>
    <w:p w14:paraId="16D1CB6B" w14:textId="77777777" w:rsidR="00251649" w:rsidRPr="000F1007" w:rsidRDefault="00251649" w:rsidP="00C10DF0">
      <w:pPr>
        <w:pStyle w:val="Prrafodelista"/>
        <w:numPr>
          <w:ilvl w:val="0"/>
          <w:numId w:val="7"/>
        </w:numPr>
        <w:spacing w:after="200"/>
        <w:jc w:val="both"/>
        <w:rPr>
          <w:rFonts w:ascii="Noto Sans" w:eastAsia="Calibri" w:hAnsi="Noto Sans" w:cs="Noto Sans"/>
          <w:sz w:val="20"/>
          <w:szCs w:val="20"/>
        </w:rPr>
      </w:pPr>
      <w:r w:rsidRPr="000F1007">
        <w:rPr>
          <w:rFonts w:ascii="Noto Sans" w:eastAsia="Calibri" w:hAnsi="Noto Sans" w:cs="Noto Sans"/>
          <w:sz w:val="20"/>
          <w:szCs w:val="20"/>
        </w:rPr>
        <w:t>Fecha de emisión y de vencimiento.</w:t>
      </w:r>
    </w:p>
    <w:p w14:paraId="09757F19" w14:textId="77777777" w:rsidR="00251649" w:rsidRPr="000F1007" w:rsidRDefault="00251649" w:rsidP="00C10DF0">
      <w:pPr>
        <w:pStyle w:val="Prrafodelista"/>
        <w:numPr>
          <w:ilvl w:val="0"/>
          <w:numId w:val="7"/>
        </w:numPr>
        <w:spacing w:after="200"/>
        <w:jc w:val="both"/>
        <w:rPr>
          <w:rFonts w:ascii="Noto Sans" w:eastAsia="Calibri" w:hAnsi="Noto Sans" w:cs="Noto Sans"/>
          <w:sz w:val="20"/>
          <w:szCs w:val="20"/>
        </w:rPr>
      </w:pPr>
      <w:r w:rsidRPr="000F1007">
        <w:rPr>
          <w:rFonts w:ascii="Noto Sans" w:eastAsia="Calibri" w:hAnsi="Noto Sans" w:cs="Noto Sans"/>
          <w:sz w:val="20"/>
          <w:szCs w:val="20"/>
        </w:rPr>
        <w:t>Nombre, firma y cargo del servidor público que la emite.</w:t>
      </w:r>
    </w:p>
    <w:p w14:paraId="7B999089" w14:textId="23A9BCC5" w:rsidR="00251649" w:rsidRPr="000F1007" w:rsidRDefault="00251649" w:rsidP="00C10DF0">
      <w:pPr>
        <w:spacing w:after="200"/>
        <w:ind w:left="720"/>
        <w:jc w:val="both"/>
        <w:rPr>
          <w:rFonts w:ascii="Noto Sans" w:eastAsia="Calibri" w:hAnsi="Noto Sans" w:cs="Noto Sans"/>
          <w:sz w:val="20"/>
          <w:szCs w:val="20"/>
          <w:lang w:val="es-MX"/>
        </w:rPr>
      </w:pPr>
      <w:r w:rsidRPr="000F1007">
        <w:rPr>
          <w:rFonts w:ascii="Noto Sans" w:eastAsia="Calibri" w:hAnsi="Noto Sans" w:cs="Noto Sans"/>
          <w:sz w:val="20"/>
          <w:szCs w:val="20"/>
          <w:lang w:val="es-MX"/>
        </w:rPr>
        <w:lastRenderedPageBreak/>
        <w:t xml:space="preserve">En caso de que el Registro Sanitario no se encuentre dentro del periodo de vigencia de 5 años, conforme al artículo 376 de la Ley General de Salud, el </w:t>
      </w:r>
      <w:r w:rsidR="0035063E" w:rsidRPr="000F1007">
        <w:rPr>
          <w:rFonts w:ascii="Noto Sans" w:eastAsia="Calibri" w:hAnsi="Noto Sans" w:cs="Noto Sans"/>
          <w:sz w:val="20"/>
          <w:szCs w:val="20"/>
          <w:lang w:val="es-MX"/>
        </w:rPr>
        <w:t>licitante</w:t>
      </w:r>
      <w:r w:rsidRPr="000F1007">
        <w:rPr>
          <w:rFonts w:ascii="Noto Sans" w:eastAsia="Calibri" w:hAnsi="Noto Sans" w:cs="Noto Sans"/>
          <w:sz w:val="20"/>
          <w:szCs w:val="20"/>
          <w:lang w:val="es-MX"/>
        </w:rPr>
        <w:t xml:space="preserve"> deberá presentar:</w:t>
      </w:r>
    </w:p>
    <w:p w14:paraId="4D4AC949" w14:textId="77777777" w:rsidR="00251649" w:rsidRDefault="00251649" w:rsidP="00C10DF0">
      <w:pPr>
        <w:numPr>
          <w:ilvl w:val="0"/>
          <w:numId w:val="2"/>
        </w:numPr>
        <w:spacing w:after="200"/>
        <w:ind w:left="1434" w:hanging="357"/>
        <w:contextualSpacing/>
        <w:jc w:val="both"/>
        <w:rPr>
          <w:rFonts w:ascii="Noto Sans" w:eastAsia="Calibri" w:hAnsi="Noto Sans" w:cs="Noto Sans"/>
          <w:sz w:val="20"/>
          <w:szCs w:val="20"/>
          <w:lang w:val="es-MX"/>
        </w:rPr>
      </w:pPr>
      <w:r w:rsidRPr="000F1007">
        <w:rPr>
          <w:rFonts w:ascii="Noto Sans" w:eastAsia="Calibri" w:hAnsi="Noto Sans" w:cs="Noto Sans"/>
          <w:sz w:val="20"/>
          <w:szCs w:val="20"/>
          <w:lang w:val="es-MX"/>
        </w:rPr>
        <w:t>Copia simple del Registro Sanitario sometido a prórroga.</w:t>
      </w:r>
    </w:p>
    <w:p w14:paraId="69C88D11" w14:textId="77777777" w:rsidR="002C6425" w:rsidRPr="000F1007" w:rsidRDefault="002C6425" w:rsidP="002C6425">
      <w:pPr>
        <w:spacing w:after="200"/>
        <w:ind w:left="1434"/>
        <w:contextualSpacing/>
        <w:jc w:val="both"/>
        <w:rPr>
          <w:rFonts w:ascii="Noto Sans" w:eastAsia="Calibri" w:hAnsi="Noto Sans" w:cs="Noto Sans"/>
          <w:sz w:val="20"/>
          <w:szCs w:val="20"/>
          <w:lang w:val="es-MX"/>
        </w:rPr>
      </w:pPr>
    </w:p>
    <w:p w14:paraId="4918D68D" w14:textId="70F68AA0" w:rsidR="00251649" w:rsidRDefault="008820C4" w:rsidP="00C10DF0">
      <w:pPr>
        <w:numPr>
          <w:ilvl w:val="0"/>
          <w:numId w:val="2"/>
        </w:numPr>
        <w:spacing w:after="200"/>
        <w:ind w:left="1434" w:hanging="357"/>
        <w:contextualSpacing/>
        <w:jc w:val="both"/>
        <w:rPr>
          <w:rFonts w:ascii="Noto Sans" w:eastAsia="Calibri" w:hAnsi="Noto Sans" w:cs="Noto Sans"/>
          <w:sz w:val="20"/>
          <w:szCs w:val="20"/>
          <w:lang w:val="es-MX"/>
        </w:rPr>
      </w:pPr>
      <w:r w:rsidRPr="000F1007">
        <w:rPr>
          <w:rFonts w:ascii="Noto Sans" w:eastAsia="Calibri" w:hAnsi="Noto Sans" w:cs="Noto Sans"/>
          <w:sz w:val="20"/>
          <w:szCs w:val="20"/>
          <w:lang w:val="es-MX"/>
        </w:rPr>
        <w:t>Copia simple del acuse de recibo del trámite de prórroga del Registro Sanitario, presentado ante la COFEPRIS, debiendo presentar copia simple del FORMATO DE SOLICITUD DE PRÓRROGA DEL REGISTRO SANITARIO DE DISPOSITIVOS MÉDICOS presentado ante la COFEPRIS, del Registro Sanitario completo</w:t>
      </w:r>
      <w:r w:rsidRPr="000F1007">
        <w:rPr>
          <w:rFonts w:ascii="Noto Sans" w:eastAsia="Calibri" w:hAnsi="Noto Sans" w:cs="Noto Sans"/>
          <w:b/>
          <w:bCs/>
          <w:sz w:val="20"/>
          <w:szCs w:val="20"/>
          <w:lang w:val="es-MX"/>
        </w:rPr>
        <w:t>, siempre y cuando haya sido presentada con cuando menos 150 días naturales de anticipación al vencimiento</w:t>
      </w:r>
      <w:r w:rsidRPr="000F1007">
        <w:rPr>
          <w:rFonts w:ascii="Noto Sans" w:eastAsia="Calibri" w:hAnsi="Noto Sans" w:cs="Noto Sans"/>
          <w:sz w:val="20"/>
          <w:szCs w:val="20"/>
          <w:lang w:val="es-MX"/>
        </w:rPr>
        <w:t>, indicando número de entrada del trámite, nombre del Insumo</w:t>
      </w:r>
      <w:r w:rsidR="008A5C90" w:rsidRPr="000F1007">
        <w:rPr>
          <w:rFonts w:ascii="Noto Sans" w:eastAsia="Calibri" w:hAnsi="Noto Sans" w:cs="Noto Sans"/>
          <w:sz w:val="20"/>
          <w:szCs w:val="20"/>
          <w:lang w:val="es-MX"/>
        </w:rPr>
        <w:t xml:space="preserve"> y numero del registro sanitario en trámite de prórroga</w:t>
      </w:r>
      <w:r w:rsidR="002C6425">
        <w:rPr>
          <w:rFonts w:ascii="Noto Sans" w:eastAsia="Calibri" w:hAnsi="Noto Sans" w:cs="Noto Sans"/>
          <w:sz w:val="20"/>
          <w:szCs w:val="20"/>
          <w:lang w:val="es-MX"/>
        </w:rPr>
        <w:t>.</w:t>
      </w:r>
      <w:r w:rsidR="00611691">
        <w:rPr>
          <w:rFonts w:ascii="Noto Sans" w:eastAsia="Calibri" w:hAnsi="Noto Sans" w:cs="Noto Sans"/>
          <w:sz w:val="20"/>
          <w:szCs w:val="20"/>
          <w:lang w:val="es-MX"/>
        </w:rPr>
        <w:t xml:space="preserve"> </w:t>
      </w:r>
      <w:r w:rsidR="00611691" w:rsidRPr="00902381">
        <w:rPr>
          <w:rFonts w:ascii="Noto Sans" w:eastAsia="Calibri" w:hAnsi="Noto Sans" w:cs="Noto Sans"/>
          <w:sz w:val="20"/>
          <w:szCs w:val="20"/>
          <w:lang w:val="es-MX"/>
        </w:rPr>
        <w:t>En caso de tratarse de segunda prórroga únicamente deberá presentar la constancia de prórroga emitida por COFEPRIS con la nueva fecha de vigencia del registro sanitario</w:t>
      </w:r>
      <w:r w:rsidR="00611691">
        <w:rPr>
          <w:rFonts w:ascii="Noto Sans" w:eastAsia="Calibri" w:hAnsi="Noto Sans" w:cs="Noto Sans"/>
          <w:sz w:val="20"/>
          <w:szCs w:val="20"/>
          <w:lang w:val="es-MX"/>
        </w:rPr>
        <w:t>.</w:t>
      </w:r>
    </w:p>
    <w:p w14:paraId="7DC11F4D" w14:textId="77777777" w:rsidR="002C6425" w:rsidRPr="000F1007" w:rsidRDefault="002C6425" w:rsidP="002C6425">
      <w:pPr>
        <w:spacing w:after="200"/>
        <w:contextualSpacing/>
        <w:jc w:val="both"/>
        <w:rPr>
          <w:rFonts w:ascii="Noto Sans" w:eastAsia="Calibri" w:hAnsi="Noto Sans" w:cs="Noto Sans"/>
          <w:sz w:val="20"/>
          <w:szCs w:val="20"/>
          <w:lang w:val="es-MX"/>
        </w:rPr>
      </w:pPr>
    </w:p>
    <w:p w14:paraId="58EBC1AD" w14:textId="71685C3D" w:rsidR="00251649" w:rsidRPr="000F1007" w:rsidRDefault="008820C4" w:rsidP="00C10DF0">
      <w:pPr>
        <w:numPr>
          <w:ilvl w:val="0"/>
          <w:numId w:val="2"/>
        </w:numPr>
        <w:spacing w:after="200"/>
        <w:ind w:left="1434" w:hanging="357"/>
        <w:jc w:val="both"/>
        <w:rPr>
          <w:rFonts w:ascii="Noto Sans" w:eastAsia="Calibri" w:hAnsi="Noto Sans" w:cs="Noto Sans"/>
          <w:sz w:val="20"/>
          <w:szCs w:val="20"/>
          <w:lang w:val="es-MX"/>
        </w:rPr>
      </w:pPr>
      <w:r w:rsidRPr="000F1007">
        <w:rPr>
          <w:rFonts w:ascii="Noto Sans" w:eastAsia="Calibri" w:hAnsi="Noto Sans" w:cs="Noto Sans"/>
          <w:sz w:val="20"/>
          <w:szCs w:val="20"/>
          <w:lang w:val="es-MX"/>
        </w:rPr>
        <w:t>Carta en hoja membretada y firmada por el representante legal del Titular del Registro Sanitario en donde Bajo Protesta de Decir Verdad, manifieste que el trámite de prórroga del Registro Sanitario, del cual presenta copia, fue sometido en tiempo y forma, y que el acuse de recibo presentado corresponde al producto sometido al trámite de prórroga</w:t>
      </w:r>
      <w:r w:rsidR="00251649" w:rsidRPr="000F1007">
        <w:rPr>
          <w:rFonts w:ascii="Noto Sans" w:eastAsia="Calibri" w:hAnsi="Noto Sans" w:cs="Noto Sans"/>
          <w:sz w:val="20"/>
          <w:szCs w:val="20"/>
          <w:lang w:val="es-MX"/>
        </w:rPr>
        <w:t>.</w:t>
      </w:r>
      <w:r w:rsidR="00611691">
        <w:rPr>
          <w:rFonts w:ascii="Noto Sans" w:eastAsia="Calibri" w:hAnsi="Noto Sans" w:cs="Noto Sans"/>
          <w:sz w:val="20"/>
          <w:szCs w:val="20"/>
          <w:lang w:val="es-MX"/>
        </w:rPr>
        <w:t xml:space="preserve"> </w:t>
      </w:r>
    </w:p>
    <w:p w14:paraId="44E13374" w14:textId="77777777" w:rsidR="00611691" w:rsidRPr="00611691" w:rsidRDefault="00611691" w:rsidP="00611691">
      <w:pPr>
        <w:spacing w:after="200"/>
        <w:ind w:left="360"/>
        <w:jc w:val="both"/>
        <w:rPr>
          <w:rFonts w:ascii="Noto Sans" w:eastAsia="Calibri" w:hAnsi="Noto Sans" w:cs="Noto Sans"/>
          <w:sz w:val="20"/>
          <w:szCs w:val="20"/>
          <w:lang w:val="es-MX"/>
        </w:rPr>
      </w:pPr>
      <w:bookmarkStart w:id="9" w:name="_Hlk126927270"/>
      <w:r w:rsidRPr="00611691">
        <w:rPr>
          <w:rFonts w:ascii="Noto Sans" w:eastAsia="Calibri" w:hAnsi="Noto Sans" w:cs="Noto Sans"/>
          <w:sz w:val="20"/>
          <w:szCs w:val="20"/>
          <w:lang w:val="es-MX"/>
        </w:rPr>
        <w:t xml:space="preserve">Para los casos de aquellos bienes identificados como “Si </w:t>
      </w:r>
      <w:proofErr w:type="spellStart"/>
      <w:r w:rsidRPr="00611691">
        <w:rPr>
          <w:rFonts w:ascii="Noto Sans" w:eastAsia="Calibri" w:hAnsi="Noto Sans" w:cs="Noto Sans"/>
          <w:sz w:val="20"/>
          <w:szCs w:val="20"/>
          <w:lang w:val="es-MX"/>
        </w:rPr>
        <w:t>Req</w:t>
      </w:r>
      <w:proofErr w:type="spellEnd"/>
      <w:r w:rsidRPr="00611691">
        <w:rPr>
          <w:rFonts w:ascii="Noto Sans" w:eastAsia="Calibri" w:hAnsi="Noto Sans" w:cs="Noto Sans"/>
          <w:sz w:val="20"/>
          <w:szCs w:val="20"/>
          <w:lang w:val="es-MX"/>
        </w:rPr>
        <w:t>.” (Si Requiere) en la columna “Registro Sanitario” del Anexo No. 3.3 “Requisitos para los bienes”, en los que el licitante advierta que no requieren de Registro Sanitario, deberá presentar la notificación oficial, expedida por la COFEPRIS, con firma autógrafa y cargo del servidor público que la emite, que lo exima del mismo con fecha posterior al 07 de julio de 2025, correspondiente al “ACUERDO por el que se da a conocer los listados de dispositivos médicos considerados como de bajo riesgo que requieren registro sanitario, los que no requieren registro sanitario y de aquellos productos que por su naturaleza, características propias y uso no se consideran como insumos para la salud y por ende no requieren Registro Sanitario”.</w:t>
      </w:r>
    </w:p>
    <w:p w14:paraId="26483743" w14:textId="77777777" w:rsidR="00611691" w:rsidRDefault="00611691" w:rsidP="00611691">
      <w:pPr>
        <w:spacing w:after="200"/>
        <w:ind w:left="360"/>
        <w:jc w:val="both"/>
        <w:rPr>
          <w:rFonts w:ascii="Noto Sans" w:eastAsia="Calibri" w:hAnsi="Noto Sans" w:cs="Noto Sans"/>
          <w:sz w:val="20"/>
          <w:szCs w:val="20"/>
          <w:lang w:val="es-MX"/>
        </w:rPr>
      </w:pPr>
      <w:r w:rsidRPr="00611691">
        <w:rPr>
          <w:rFonts w:ascii="Noto Sans" w:eastAsia="Calibri" w:hAnsi="Noto Sans" w:cs="Noto Sans"/>
          <w:sz w:val="20"/>
          <w:szCs w:val="20"/>
          <w:lang w:val="es-MX"/>
        </w:rPr>
        <w:t xml:space="preserve">En el entendido que el Registro Sanitario es el acto administrativo mediante el cual la Secretaría de Salud autoriza la comercialización, suministro al público, que certifica que el producto cumple con las normativas sanitarias para su venta y distribución nacional, de conformidad con la Ley General de Salud, el Reglamento de la Ley General de Salud en Materia de Control Sanitario de Actividades, Establecimientos, Productos y Servicios, las </w:t>
      </w:r>
      <w:r w:rsidRPr="00611691">
        <w:rPr>
          <w:rFonts w:ascii="Noto Sans" w:eastAsia="Calibri" w:hAnsi="Noto Sans" w:cs="Noto Sans"/>
          <w:sz w:val="20"/>
          <w:szCs w:val="20"/>
          <w:lang w:val="es-MX"/>
        </w:rPr>
        <w:lastRenderedPageBreak/>
        <w:t>normas técnicas y la norma correspondiente. Por lo que no se considerara al Registro Sanitario, como medio de cotejo para especificaciones y características técnicas.</w:t>
      </w:r>
    </w:p>
    <w:p w14:paraId="1F9FA871" w14:textId="373FD12B" w:rsidR="000F180F" w:rsidRDefault="001904FD" w:rsidP="00611691">
      <w:pPr>
        <w:pStyle w:val="Prrafodelista"/>
        <w:numPr>
          <w:ilvl w:val="0"/>
          <w:numId w:val="1"/>
        </w:numPr>
        <w:spacing w:after="200"/>
        <w:jc w:val="both"/>
        <w:rPr>
          <w:rFonts w:ascii="Noto Sans" w:eastAsia="Calibri" w:hAnsi="Noto Sans" w:cs="Noto Sans"/>
          <w:sz w:val="20"/>
          <w:szCs w:val="20"/>
          <w:lang w:val="es-MX"/>
        </w:rPr>
      </w:pPr>
      <w:r w:rsidRPr="00611691">
        <w:rPr>
          <w:rFonts w:ascii="Noto Sans" w:eastAsia="Calibri" w:hAnsi="Noto Sans" w:cs="Noto Sans"/>
          <w:sz w:val="20"/>
          <w:szCs w:val="20"/>
          <w:lang w:val="es-MX"/>
        </w:rPr>
        <w:t xml:space="preserve">Para </w:t>
      </w:r>
      <w:bookmarkStart w:id="10" w:name="_Hlk127977993"/>
      <w:bookmarkStart w:id="11" w:name="_Hlk126927378"/>
      <w:bookmarkEnd w:id="9"/>
      <w:r w:rsidR="000F180F" w:rsidRPr="00611691">
        <w:rPr>
          <w:rFonts w:ascii="Noto Sans" w:eastAsia="Calibri" w:hAnsi="Noto Sans" w:cs="Noto Sans"/>
          <w:sz w:val="20"/>
          <w:szCs w:val="20"/>
          <w:lang w:val="es-MX"/>
        </w:rPr>
        <w:t>todos los bienes,</w:t>
      </w:r>
      <w:r w:rsidR="000F180F" w:rsidRPr="00611691">
        <w:rPr>
          <w:rFonts w:ascii="Noto Sans" w:eastAsia="Calibri" w:hAnsi="Noto Sans" w:cs="Noto Sans"/>
          <w:bCs/>
          <w:sz w:val="20"/>
          <w:szCs w:val="20"/>
          <w:lang w:val="es-MX"/>
        </w:rPr>
        <w:t xml:space="preserve"> c</w:t>
      </w:r>
      <w:r w:rsidR="000F180F" w:rsidRPr="00611691">
        <w:rPr>
          <w:rFonts w:ascii="Noto Sans" w:eastAsia="Calibri" w:hAnsi="Noto Sans" w:cs="Noto Sans"/>
          <w:sz w:val="20"/>
          <w:szCs w:val="20"/>
          <w:lang w:val="es-MX"/>
        </w:rPr>
        <w:t xml:space="preserve">opia simple de alguno de los siguientes Certificados de calidad: </w:t>
      </w:r>
      <w:r w:rsidR="004B6C48" w:rsidRPr="00611691">
        <w:rPr>
          <w:rFonts w:ascii="Noto Sans" w:eastAsia="Calibri" w:hAnsi="Noto Sans" w:cs="Noto Sans"/>
          <w:bCs/>
          <w:sz w:val="20"/>
          <w:szCs w:val="20"/>
        </w:rPr>
        <w:t xml:space="preserve">ISO-9001:2015 Sistemas de Gestión de Calidad </w:t>
      </w:r>
      <w:r w:rsidR="000F180F" w:rsidRPr="00611691">
        <w:rPr>
          <w:rFonts w:ascii="Noto Sans" w:eastAsia="Calibri" w:hAnsi="Noto Sans" w:cs="Noto Sans"/>
          <w:sz w:val="20"/>
          <w:szCs w:val="20"/>
          <w:lang w:val="es-MX"/>
        </w:rPr>
        <w:t xml:space="preserve">y/o </w:t>
      </w:r>
      <w:r w:rsidR="00030B01" w:rsidRPr="00611691">
        <w:rPr>
          <w:rFonts w:ascii="Noto Sans" w:eastAsia="Calibri" w:hAnsi="Noto Sans" w:cs="Noto Sans"/>
          <w:bCs/>
          <w:sz w:val="20"/>
          <w:szCs w:val="20"/>
        </w:rPr>
        <w:t>ISO-13485:2016 Sistemas de gestión de la calidad en productos sanitarios</w:t>
      </w:r>
      <w:r w:rsidR="000F180F" w:rsidRPr="00611691">
        <w:rPr>
          <w:rFonts w:ascii="Noto Sans" w:eastAsia="Calibri" w:hAnsi="Noto Sans" w:cs="Noto Sans"/>
          <w:sz w:val="20"/>
          <w:szCs w:val="20"/>
          <w:lang w:val="es-MX"/>
        </w:rPr>
        <w:t>, y/o</w:t>
      </w:r>
      <w:r w:rsidR="006D34E8" w:rsidRPr="00611691">
        <w:rPr>
          <w:rFonts w:ascii="Noto Sans" w:eastAsia="Calibri" w:hAnsi="Noto Sans" w:cs="Noto Sans"/>
          <w:sz w:val="20"/>
          <w:szCs w:val="20"/>
          <w:lang w:val="es-MX"/>
        </w:rPr>
        <w:t xml:space="preserve"> </w:t>
      </w:r>
      <w:r w:rsidR="006D34E8" w:rsidRPr="00611691">
        <w:rPr>
          <w:rFonts w:ascii="Noto Sans" w:eastAsia="Calibri" w:hAnsi="Noto Sans" w:cs="Noto Sans"/>
          <w:bCs/>
          <w:sz w:val="20"/>
          <w:szCs w:val="20"/>
        </w:rPr>
        <w:t>Normas Industriales Japonesas (JIS)</w:t>
      </w:r>
      <w:r w:rsidR="000F180F" w:rsidRPr="00611691">
        <w:rPr>
          <w:rFonts w:ascii="Noto Sans" w:eastAsia="Calibri" w:hAnsi="Noto Sans" w:cs="Noto Sans"/>
          <w:bCs/>
          <w:sz w:val="20"/>
          <w:szCs w:val="20"/>
        </w:rPr>
        <w:t>, y/o Programa</w:t>
      </w:r>
      <w:r w:rsidR="000F180F" w:rsidRPr="00611691">
        <w:rPr>
          <w:rFonts w:ascii="Noto Sans" w:eastAsia="Calibri" w:hAnsi="Noto Sans" w:cs="Noto Sans"/>
          <w:sz w:val="20"/>
          <w:szCs w:val="20"/>
          <w:lang w:val="es-MX"/>
        </w:rPr>
        <w:t xml:space="preserve"> de Auditoría Única de Dispositivos Médicos (MDSAP) y/o Reglamento Europeo de Producto Sanitario MDR 2017-745, </w:t>
      </w:r>
      <w:r w:rsidR="00F53C90" w:rsidRPr="00611691">
        <w:rPr>
          <w:rFonts w:ascii="Noto Sans" w:eastAsia="Calibri" w:hAnsi="Noto Sans" w:cs="Noto Sans"/>
          <w:sz w:val="20"/>
          <w:szCs w:val="20"/>
          <w:lang w:val="es-MX"/>
        </w:rPr>
        <w:t>v</w:t>
      </w:r>
      <w:r w:rsidR="008820C4" w:rsidRPr="00611691">
        <w:rPr>
          <w:rFonts w:ascii="Noto Sans" w:eastAsia="Calibri" w:hAnsi="Noto Sans" w:cs="Noto Sans"/>
          <w:sz w:val="20"/>
          <w:szCs w:val="20"/>
          <w:lang w:val="es-MX"/>
        </w:rPr>
        <w:t xml:space="preserve">igentes al momento de presentar su propuesta, </w:t>
      </w:r>
      <w:r w:rsidR="000F180F" w:rsidRPr="00611691">
        <w:rPr>
          <w:rFonts w:ascii="Noto Sans" w:eastAsia="Calibri" w:hAnsi="Noto Sans" w:cs="Noto Sans"/>
          <w:sz w:val="20"/>
          <w:szCs w:val="20"/>
          <w:lang w:val="es-MX"/>
        </w:rPr>
        <w:t>en el que se deberá identificar:</w:t>
      </w:r>
    </w:p>
    <w:p w14:paraId="2FC43C64" w14:textId="77777777" w:rsidR="00611691" w:rsidRPr="00611691" w:rsidRDefault="00611691" w:rsidP="00611691">
      <w:pPr>
        <w:pStyle w:val="Prrafodelista"/>
        <w:spacing w:after="200"/>
        <w:jc w:val="both"/>
        <w:rPr>
          <w:rFonts w:ascii="Noto Sans" w:eastAsia="Calibri" w:hAnsi="Noto Sans" w:cs="Noto Sans"/>
          <w:sz w:val="20"/>
          <w:szCs w:val="20"/>
          <w:lang w:val="es-MX"/>
        </w:rPr>
      </w:pPr>
    </w:p>
    <w:p w14:paraId="4B0DB2EB" w14:textId="77777777" w:rsidR="000F180F" w:rsidRPr="000F1007" w:rsidRDefault="000F180F" w:rsidP="00C10DF0">
      <w:pPr>
        <w:pStyle w:val="Prrafodelista"/>
        <w:numPr>
          <w:ilvl w:val="0"/>
          <w:numId w:val="8"/>
        </w:numPr>
        <w:spacing w:after="200"/>
        <w:jc w:val="both"/>
        <w:rPr>
          <w:rFonts w:ascii="Noto Sans" w:eastAsia="Calibri" w:hAnsi="Noto Sans" w:cs="Noto Sans"/>
          <w:sz w:val="20"/>
          <w:szCs w:val="20"/>
        </w:rPr>
      </w:pPr>
      <w:r w:rsidRPr="000F1007">
        <w:rPr>
          <w:rFonts w:ascii="Noto Sans" w:eastAsia="Calibri" w:hAnsi="Noto Sans" w:cs="Noto Sans"/>
          <w:sz w:val="20"/>
          <w:szCs w:val="20"/>
        </w:rPr>
        <w:t>Tipo y número de certificado.</w:t>
      </w:r>
    </w:p>
    <w:p w14:paraId="6795C03A" w14:textId="77777777" w:rsidR="000F180F" w:rsidRPr="000F1007" w:rsidRDefault="000F180F" w:rsidP="00C10DF0">
      <w:pPr>
        <w:pStyle w:val="Prrafodelista"/>
        <w:numPr>
          <w:ilvl w:val="0"/>
          <w:numId w:val="8"/>
        </w:numPr>
        <w:spacing w:after="200"/>
        <w:jc w:val="both"/>
        <w:rPr>
          <w:rFonts w:ascii="Noto Sans" w:eastAsia="Calibri" w:hAnsi="Noto Sans" w:cs="Noto Sans"/>
          <w:sz w:val="20"/>
          <w:szCs w:val="20"/>
        </w:rPr>
      </w:pPr>
      <w:r w:rsidRPr="000F1007">
        <w:rPr>
          <w:rFonts w:ascii="Noto Sans" w:eastAsia="Calibri" w:hAnsi="Noto Sans" w:cs="Noto Sans"/>
          <w:sz w:val="20"/>
          <w:szCs w:val="20"/>
        </w:rPr>
        <w:t>Nombre y dirección de la empresa que se certifica.</w:t>
      </w:r>
    </w:p>
    <w:p w14:paraId="76FC6F9F" w14:textId="77777777" w:rsidR="000F180F" w:rsidRPr="000F1007" w:rsidRDefault="000F180F" w:rsidP="00C10DF0">
      <w:pPr>
        <w:pStyle w:val="Prrafodelista"/>
        <w:numPr>
          <w:ilvl w:val="0"/>
          <w:numId w:val="7"/>
        </w:numPr>
        <w:spacing w:after="200"/>
        <w:jc w:val="both"/>
        <w:rPr>
          <w:rFonts w:ascii="Noto Sans" w:eastAsia="Calibri" w:hAnsi="Noto Sans" w:cs="Noto Sans"/>
          <w:sz w:val="20"/>
          <w:szCs w:val="20"/>
        </w:rPr>
      </w:pPr>
      <w:r w:rsidRPr="000F1007">
        <w:rPr>
          <w:rFonts w:ascii="Noto Sans" w:eastAsia="Calibri" w:hAnsi="Noto Sans" w:cs="Noto Sans"/>
          <w:sz w:val="20"/>
          <w:szCs w:val="20"/>
        </w:rPr>
        <w:t>Alcance.</w:t>
      </w:r>
    </w:p>
    <w:p w14:paraId="4D531EF2" w14:textId="77777777" w:rsidR="000F180F" w:rsidRPr="000F1007" w:rsidRDefault="000F180F" w:rsidP="00C10DF0">
      <w:pPr>
        <w:pStyle w:val="Prrafodelista"/>
        <w:numPr>
          <w:ilvl w:val="0"/>
          <w:numId w:val="8"/>
        </w:numPr>
        <w:spacing w:after="200"/>
        <w:jc w:val="both"/>
        <w:rPr>
          <w:rFonts w:ascii="Noto Sans" w:eastAsia="Calibri" w:hAnsi="Noto Sans" w:cs="Noto Sans"/>
          <w:sz w:val="20"/>
          <w:szCs w:val="20"/>
        </w:rPr>
      </w:pPr>
      <w:r w:rsidRPr="000F1007">
        <w:rPr>
          <w:rFonts w:ascii="Noto Sans" w:eastAsia="Calibri" w:hAnsi="Noto Sans" w:cs="Noto Sans"/>
          <w:sz w:val="20"/>
          <w:szCs w:val="20"/>
        </w:rPr>
        <w:t>Fecha de emisión.</w:t>
      </w:r>
    </w:p>
    <w:p w14:paraId="08D7113E" w14:textId="77777777" w:rsidR="000F180F" w:rsidRPr="000F1007" w:rsidRDefault="000F180F" w:rsidP="00C10DF0">
      <w:pPr>
        <w:pStyle w:val="Prrafodelista"/>
        <w:numPr>
          <w:ilvl w:val="0"/>
          <w:numId w:val="8"/>
        </w:numPr>
        <w:spacing w:after="200"/>
        <w:jc w:val="both"/>
        <w:rPr>
          <w:rFonts w:ascii="Noto Sans" w:eastAsia="Calibri" w:hAnsi="Noto Sans" w:cs="Noto Sans"/>
          <w:sz w:val="20"/>
          <w:szCs w:val="20"/>
        </w:rPr>
      </w:pPr>
      <w:r w:rsidRPr="000F1007">
        <w:rPr>
          <w:rFonts w:ascii="Noto Sans" w:eastAsia="Calibri" w:hAnsi="Noto Sans" w:cs="Noto Sans"/>
          <w:sz w:val="20"/>
          <w:szCs w:val="20"/>
        </w:rPr>
        <w:t>Vigencia o fecha de vencimiento.</w:t>
      </w:r>
    </w:p>
    <w:p w14:paraId="3DBD3D82" w14:textId="77777777" w:rsidR="000F180F" w:rsidRPr="000F1007" w:rsidRDefault="000F180F" w:rsidP="00C10DF0">
      <w:pPr>
        <w:pStyle w:val="Prrafodelista"/>
        <w:numPr>
          <w:ilvl w:val="0"/>
          <w:numId w:val="8"/>
        </w:numPr>
        <w:spacing w:after="200"/>
        <w:jc w:val="both"/>
        <w:rPr>
          <w:rFonts w:ascii="Noto Sans" w:eastAsia="Calibri" w:hAnsi="Noto Sans" w:cs="Noto Sans"/>
          <w:sz w:val="20"/>
          <w:szCs w:val="20"/>
        </w:rPr>
      </w:pPr>
      <w:r w:rsidRPr="000F1007">
        <w:rPr>
          <w:rFonts w:ascii="Noto Sans" w:eastAsia="Calibri" w:hAnsi="Noto Sans" w:cs="Noto Sans"/>
          <w:sz w:val="20"/>
          <w:szCs w:val="20"/>
        </w:rPr>
        <w:t>Nombre y firma de la persona que emite el certificado.</w:t>
      </w:r>
    </w:p>
    <w:p w14:paraId="288875DC" w14:textId="77777777" w:rsidR="007C1055" w:rsidRDefault="007C1055" w:rsidP="00C10DF0">
      <w:pPr>
        <w:spacing w:after="200"/>
        <w:jc w:val="both"/>
        <w:rPr>
          <w:rFonts w:ascii="Noto Sans" w:eastAsia="Calibri" w:hAnsi="Noto Sans" w:cs="Noto Sans"/>
          <w:sz w:val="20"/>
          <w:szCs w:val="20"/>
          <w:lang w:val="es-MX"/>
        </w:rPr>
      </w:pPr>
      <w:bookmarkStart w:id="12" w:name="_Hlk115885849"/>
      <w:r w:rsidRPr="007C1055">
        <w:rPr>
          <w:rFonts w:ascii="Noto Sans" w:eastAsia="Calibri" w:hAnsi="Noto Sans" w:cs="Noto Sans"/>
          <w:sz w:val="20"/>
          <w:szCs w:val="20"/>
          <w:lang w:val="es-MX"/>
        </w:rPr>
        <w:t>Acorde al penúltimo párrafo del artículo 32 del RLAASSP, los licitantes deberán entregar, junto con su propuesta técnica, copia simple del o los certificados de calidad expedidos por la persona acreditada conforme a la Ley de Infraestructura de la Calidad, en el que se establezca que cuenta con los sistemas de gestión de calidad, los cuales deberán amparar la totalidad del proceso productivo del bien o servicio requerido por la dependencia o entidad. Tratándose de distribuidores o comercializadores, éstos deberán presentar copia simple del certificado otorgado al fabricante</w:t>
      </w:r>
      <w:r>
        <w:rPr>
          <w:rFonts w:ascii="Noto Sans" w:eastAsia="Calibri" w:hAnsi="Noto Sans" w:cs="Noto Sans"/>
          <w:sz w:val="20"/>
          <w:szCs w:val="20"/>
          <w:lang w:val="es-MX"/>
        </w:rPr>
        <w:t>.</w:t>
      </w:r>
    </w:p>
    <w:p w14:paraId="05DF7716" w14:textId="27D16E7D" w:rsidR="001305D5" w:rsidRPr="000F1007" w:rsidRDefault="000F180F" w:rsidP="00C10DF0">
      <w:pPr>
        <w:spacing w:after="200"/>
        <w:jc w:val="both"/>
        <w:rPr>
          <w:rFonts w:ascii="Noto Sans" w:eastAsia="Calibri" w:hAnsi="Noto Sans" w:cs="Noto Sans"/>
          <w:sz w:val="20"/>
          <w:szCs w:val="20"/>
          <w:lang w:val="es-MX"/>
        </w:rPr>
      </w:pPr>
      <w:r w:rsidRPr="000F1007">
        <w:rPr>
          <w:rFonts w:ascii="Noto Sans" w:eastAsia="Calibri" w:hAnsi="Noto Sans" w:cs="Noto Sans"/>
          <w:sz w:val="20"/>
          <w:szCs w:val="20"/>
          <w:lang w:val="es-MX"/>
        </w:rPr>
        <w:t>El alcance deberá amparar la fabricación de bienes de iguales o similares características a los solicitados en los presentes Términos y Condiciones, dicho certificado deberá amparar todos los accesorios</w:t>
      </w:r>
      <w:r w:rsidR="00D56DD3" w:rsidRPr="000F1007">
        <w:rPr>
          <w:rFonts w:ascii="Noto Sans" w:eastAsia="Calibri" w:hAnsi="Noto Sans" w:cs="Noto Sans"/>
          <w:sz w:val="20"/>
          <w:szCs w:val="20"/>
          <w:lang w:val="es-MX"/>
        </w:rPr>
        <w:t xml:space="preserve"> y consumibles</w:t>
      </w:r>
      <w:r w:rsidRPr="000F1007">
        <w:rPr>
          <w:rFonts w:ascii="Noto Sans" w:eastAsia="Calibri" w:hAnsi="Noto Sans" w:cs="Noto Sans"/>
          <w:sz w:val="20"/>
          <w:szCs w:val="20"/>
          <w:lang w:val="es-MX"/>
        </w:rPr>
        <w:t xml:space="preserve"> del o los bienes que sean de la misma marca y ofertados por el </w:t>
      </w:r>
      <w:r w:rsidR="00551E27" w:rsidRPr="000F1007">
        <w:rPr>
          <w:rFonts w:ascii="Noto Sans" w:eastAsia="Calibri" w:hAnsi="Noto Sans" w:cs="Noto Sans"/>
          <w:sz w:val="20"/>
          <w:szCs w:val="20"/>
          <w:lang w:val="es-MX"/>
        </w:rPr>
        <w:t>licitante</w:t>
      </w:r>
      <w:r w:rsidRPr="000F1007">
        <w:rPr>
          <w:rFonts w:ascii="Noto Sans" w:eastAsia="Calibri" w:hAnsi="Noto Sans" w:cs="Noto Sans"/>
          <w:sz w:val="20"/>
          <w:szCs w:val="20"/>
          <w:lang w:val="es-MX"/>
        </w:rPr>
        <w:t>.</w:t>
      </w:r>
      <w:bookmarkEnd w:id="12"/>
      <w:r w:rsidRPr="000F1007">
        <w:rPr>
          <w:rFonts w:ascii="Noto Sans" w:eastAsia="Calibri" w:hAnsi="Noto Sans" w:cs="Noto Sans"/>
          <w:sz w:val="20"/>
          <w:szCs w:val="20"/>
          <w:lang w:val="es-MX"/>
        </w:rPr>
        <w:t xml:space="preserve"> En caso de presentar accesorios</w:t>
      </w:r>
      <w:r w:rsidR="001C44A9" w:rsidRPr="000F1007">
        <w:rPr>
          <w:rFonts w:ascii="Noto Sans" w:eastAsia="Calibri" w:hAnsi="Noto Sans" w:cs="Noto Sans"/>
          <w:sz w:val="20"/>
          <w:szCs w:val="20"/>
          <w:lang w:val="es-MX"/>
        </w:rPr>
        <w:t xml:space="preserve"> y consumibles</w:t>
      </w:r>
      <w:r w:rsidRPr="000F1007">
        <w:rPr>
          <w:rFonts w:ascii="Noto Sans" w:eastAsia="Calibri" w:hAnsi="Noto Sans" w:cs="Noto Sans"/>
          <w:sz w:val="20"/>
          <w:szCs w:val="20"/>
          <w:lang w:val="es-MX"/>
        </w:rPr>
        <w:t xml:space="preserve"> de diferente marca del equipo principal, deberá de entregar copia simple de cualquiera de los certificados antes mencionados, el o los cuales deberán estar vigentes al momento de presentar la propuesta técnica, estar a nombre del fabricante del o los accesorios </w:t>
      </w:r>
      <w:r w:rsidR="001C44A9" w:rsidRPr="000F1007">
        <w:rPr>
          <w:rFonts w:ascii="Noto Sans" w:eastAsia="Calibri" w:hAnsi="Noto Sans" w:cs="Noto Sans"/>
          <w:sz w:val="20"/>
          <w:szCs w:val="20"/>
          <w:lang w:val="es-MX"/>
        </w:rPr>
        <w:t xml:space="preserve">y consumibles </w:t>
      </w:r>
      <w:r w:rsidRPr="000F1007">
        <w:rPr>
          <w:rFonts w:ascii="Noto Sans" w:eastAsia="Calibri" w:hAnsi="Noto Sans" w:cs="Noto Sans"/>
          <w:sz w:val="20"/>
          <w:szCs w:val="20"/>
          <w:lang w:val="es-MX"/>
        </w:rPr>
        <w:t>y el alcance deberá amparar la fabricación de estos</w:t>
      </w:r>
      <w:r w:rsidR="001305D5" w:rsidRPr="000F1007">
        <w:rPr>
          <w:rFonts w:ascii="Noto Sans" w:eastAsia="Calibri" w:hAnsi="Noto Sans" w:cs="Noto Sans"/>
          <w:sz w:val="20"/>
          <w:szCs w:val="20"/>
          <w:lang w:val="es-MX"/>
        </w:rPr>
        <w:t>.</w:t>
      </w:r>
    </w:p>
    <w:p w14:paraId="5AD42739" w14:textId="463B0E9B" w:rsidR="008820C4" w:rsidRPr="00FF3BE2" w:rsidRDefault="002B6E9B" w:rsidP="00C10DF0">
      <w:pPr>
        <w:pStyle w:val="Prrafodelista"/>
        <w:numPr>
          <w:ilvl w:val="0"/>
          <w:numId w:val="1"/>
        </w:numPr>
        <w:jc w:val="both"/>
        <w:rPr>
          <w:rFonts w:ascii="Noto Sans" w:eastAsia="Calibri" w:hAnsi="Noto Sans" w:cs="Noto Sans"/>
          <w:sz w:val="20"/>
          <w:szCs w:val="20"/>
          <w:lang w:val="es-MX"/>
        </w:rPr>
      </w:pPr>
      <w:r w:rsidRPr="000F1007">
        <w:rPr>
          <w:rFonts w:ascii="Noto Sans" w:eastAsia="Calibri" w:hAnsi="Noto Sans" w:cs="Noto Sans"/>
          <w:b/>
          <w:bCs/>
          <w:sz w:val="20"/>
          <w:szCs w:val="20"/>
          <w:lang w:val="es-MX"/>
        </w:rPr>
        <w:t>Carta del fabricante</w:t>
      </w:r>
      <w:r w:rsidRPr="000F1007">
        <w:rPr>
          <w:rFonts w:ascii="Noto Sans" w:eastAsia="Calibri" w:hAnsi="Noto Sans" w:cs="Noto Sans"/>
          <w:sz w:val="20"/>
          <w:szCs w:val="20"/>
          <w:lang w:val="es-MX"/>
        </w:rPr>
        <w:t xml:space="preserve"> en el que se compromete a cumplir Norma Oficial Mexicana NOM-229-SSA1-2002, Salud ambiental. Requisitos técnicos para las instalaciones, responsabilidades sanitarias, especificaciones técnicas para los equipos y protección radiológica en establecimientos de diagnóstico médico con rayos X, y demás </w:t>
      </w:r>
      <w:r w:rsidRPr="000F1007">
        <w:rPr>
          <w:rFonts w:ascii="Noto Sans" w:eastAsia="Calibri" w:hAnsi="Noto Sans" w:cs="Noto Sans"/>
          <w:sz w:val="20"/>
          <w:szCs w:val="20"/>
          <w:lang w:val="es-MX"/>
        </w:rPr>
        <w:lastRenderedPageBreak/>
        <w:t>normatividad aplicable</w:t>
      </w:r>
      <w:r w:rsidR="008820C4" w:rsidRPr="000F1007">
        <w:rPr>
          <w:rFonts w:ascii="Noto Sans" w:eastAsia="Calibri" w:hAnsi="Noto Sans" w:cs="Noto Sans"/>
          <w:sz w:val="20"/>
          <w:szCs w:val="20"/>
          <w:lang w:val="es-MX"/>
        </w:rPr>
        <w:t>, para los bienes ofertados que corresponda.</w:t>
      </w:r>
      <w:r w:rsidR="00C10DF0" w:rsidRPr="000F1007">
        <w:rPr>
          <w:rFonts w:ascii="Noto Sans" w:eastAsia="Calibri" w:hAnsi="Noto Sans" w:cs="Noto Sans"/>
          <w:sz w:val="20"/>
          <w:szCs w:val="20"/>
          <w:lang w:val="es-MX"/>
        </w:rPr>
        <w:t xml:space="preserve"> Lo cual será aplicable para la partida: </w:t>
      </w:r>
      <w:r w:rsidR="004B518A">
        <w:rPr>
          <w:rFonts w:ascii="Noto Sans" w:eastAsia="Calibri" w:hAnsi="Noto Sans" w:cs="Noto Sans"/>
          <w:b/>
          <w:bCs/>
          <w:sz w:val="20"/>
          <w:szCs w:val="20"/>
          <w:lang w:val="es-MX"/>
        </w:rPr>
        <w:t>1</w:t>
      </w:r>
      <w:r w:rsidR="00C10DF0" w:rsidRPr="000F1007">
        <w:rPr>
          <w:rFonts w:ascii="Noto Sans" w:eastAsia="Calibri" w:hAnsi="Noto Sans" w:cs="Noto Sans"/>
          <w:b/>
          <w:bCs/>
          <w:sz w:val="20"/>
          <w:szCs w:val="20"/>
          <w:lang w:val="es-MX"/>
        </w:rPr>
        <w:t>.</w:t>
      </w:r>
    </w:p>
    <w:p w14:paraId="08D34D71" w14:textId="77777777" w:rsidR="00FF3BE2" w:rsidRPr="000F1007" w:rsidRDefault="00FF3BE2" w:rsidP="00FF3BE2">
      <w:pPr>
        <w:pStyle w:val="Prrafodelista"/>
        <w:jc w:val="both"/>
        <w:rPr>
          <w:rFonts w:ascii="Noto Sans" w:eastAsia="Calibri" w:hAnsi="Noto Sans" w:cs="Noto Sans"/>
          <w:sz w:val="20"/>
          <w:szCs w:val="20"/>
          <w:lang w:val="es-MX"/>
        </w:rPr>
      </w:pPr>
    </w:p>
    <w:bookmarkEnd w:id="10"/>
    <w:bookmarkEnd w:id="11"/>
    <w:p w14:paraId="578C6A54" w14:textId="032FB270" w:rsidR="00251649" w:rsidRPr="000F1007" w:rsidRDefault="008820C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Para aquellos bienes ofertados, de origen Nacional, los licitantes deberán adjuntar a su propuesta técnica, adicionalmente a todo lo anteriormente solicitado, la documentación en los términos siguientes</w:t>
      </w:r>
      <w:r w:rsidR="00251649" w:rsidRPr="000F1007">
        <w:rPr>
          <w:rFonts w:ascii="Noto Sans" w:eastAsia="Calibri" w:hAnsi="Noto Sans" w:cs="Noto Sans"/>
          <w:sz w:val="20"/>
          <w:szCs w:val="20"/>
        </w:rPr>
        <w:t>:</w:t>
      </w:r>
    </w:p>
    <w:p w14:paraId="40D7F74D" w14:textId="3CC657CE" w:rsidR="00251649" w:rsidRDefault="00251649" w:rsidP="00C10DF0">
      <w:pPr>
        <w:numPr>
          <w:ilvl w:val="0"/>
          <w:numId w:val="3"/>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Para aquellos bienes identificados como “Si </w:t>
      </w:r>
      <w:proofErr w:type="spellStart"/>
      <w:r w:rsidRPr="000F1007">
        <w:rPr>
          <w:rFonts w:ascii="Noto Sans" w:eastAsia="Calibri" w:hAnsi="Noto Sans" w:cs="Noto Sans"/>
          <w:sz w:val="20"/>
          <w:szCs w:val="20"/>
          <w:lang w:val="es-MX"/>
        </w:rPr>
        <w:t>Req</w:t>
      </w:r>
      <w:proofErr w:type="spellEnd"/>
      <w:r w:rsidRPr="000F1007">
        <w:rPr>
          <w:rFonts w:ascii="Noto Sans" w:eastAsia="Calibri" w:hAnsi="Noto Sans" w:cs="Noto Sans"/>
          <w:sz w:val="20"/>
          <w:szCs w:val="20"/>
          <w:lang w:val="es-MX"/>
        </w:rPr>
        <w:t xml:space="preserve">.” (Si Requiere) en la columna “Registro Sanitario” del </w:t>
      </w:r>
      <w:r w:rsidR="00D674E4" w:rsidRPr="000F1007">
        <w:rPr>
          <w:rFonts w:ascii="Noto Sans" w:eastAsia="Calibri" w:hAnsi="Noto Sans" w:cs="Noto Sans"/>
          <w:sz w:val="20"/>
          <w:szCs w:val="20"/>
          <w:lang w:val="es-MX"/>
        </w:rPr>
        <w:t xml:space="preserve">Anexo No. </w:t>
      </w:r>
      <w:r w:rsidR="00732D53">
        <w:rPr>
          <w:rFonts w:ascii="Noto Sans" w:eastAsia="Calibri" w:hAnsi="Noto Sans" w:cs="Noto Sans"/>
          <w:sz w:val="20"/>
          <w:szCs w:val="20"/>
          <w:lang w:val="es-MX"/>
        </w:rPr>
        <w:t>3</w:t>
      </w:r>
      <w:r w:rsidR="00D674E4" w:rsidRPr="000F1007">
        <w:rPr>
          <w:rFonts w:ascii="Noto Sans" w:eastAsia="Calibri" w:hAnsi="Noto Sans" w:cs="Noto Sans"/>
          <w:sz w:val="20"/>
          <w:szCs w:val="20"/>
          <w:lang w:val="es-MX"/>
        </w:rPr>
        <w:t xml:space="preserve">.3 “Requisitos </w:t>
      </w:r>
      <w:r w:rsidR="00405F96">
        <w:rPr>
          <w:rFonts w:ascii="Noto Sans" w:eastAsia="Calibri" w:hAnsi="Noto Sans" w:cs="Noto Sans"/>
          <w:sz w:val="20"/>
          <w:szCs w:val="20"/>
          <w:lang w:val="es-MX"/>
        </w:rPr>
        <w:t>para</w:t>
      </w:r>
      <w:r w:rsidR="00D674E4" w:rsidRPr="000F1007">
        <w:rPr>
          <w:rFonts w:ascii="Noto Sans" w:eastAsia="Calibri" w:hAnsi="Noto Sans" w:cs="Noto Sans"/>
          <w:sz w:val="20"/>
          <w:szCs w:val="20"/>
          <w:lang w:val="es-MX"/>
        </w:rPr>
        <w:t xml:space="preserve"> los bienes”</w:t>
      </w:r>
      <w:r w:rsidRPr="000F1007">
        <w:rPr>
          <w:rFonts w:ascii="Noto Sans" w:eastAsia="Calibri" w:hAnsi="Noto Sans" w:cs="Noto Sans"/>
          <w:bCs/>
          <w:sz w:val="20"/>
          <w:szCs w:val="20"/>
          <w:lang w:val="es-MX"/>
        </w:rPr>
        <w:t>,</w:t>
      </w:r>
      <w:r w:rsidRPr="000F1007">
        <w:rPr>
          <w:rFonts w:ascii="Noto Sans" w:eastAsia="Calibri" w:hAnsi="Noto Sans" w:cs="Noto Sans"/>
          <w:sz w:val="20"/>
          <w:szCs w:val="20"/>
          <w:lang w:val="es-MX"/>
        </w:rPr>
        <w:t xml:space="preserve"> copia simple del</w:t>
      </w:r>
      <w:r w:rsidR="00F1294A" w:rsidRPr="000F1007">
        <w:rPr>
          <w:rFonts w:ascii="Noto Sans" w:eastAsia="Calibri" w:hAnsi="Noto Sans" w:cs="Noto Sans"/>
          <w:sz w:val="20"/>
          <w:szCs w:val="20"/>
          <w:lang w:val="es-MX"/>
        </w:rPr>
        <w:t xml:space="preserve"> Registro Sanitario vigente, así como del</w:t>
      </w:r>
      <w:r w:rsidRPr="000F1007">
        <w:rPr>
          <w:rFonts w:ascii="Noto Sans" w:eastAsia="Calibri" w:hAnsi="Noto Sans" w:cs="Noto Sans"/>
          <w:sz w:val="20"/>
          <w:szCs w:val="20"/>
          <w:lang w:val="es-MX"/>
        </w:rPr>
        <w:t xml:space="preserve"> Certificado de Buenas Prácticas de Fabricación vigente, emitido</w:t>
      </w:r>
      <w:r w:rsidR="00F1294A" w:rsidRPr="000F1007">
        <w:rPr>
          <w:rFonts w:ascii="Noto Sans" w:eastAsia="Calibri" w:hAnsi="Noto Sans" w:cs="Noto Sans"/>
          <w:sz w:val="20"/>
          <w:szCs w:val="20"/>
          <w:lang w:val="es-MX"/>
        </w:rPr>
        <w:t>s</w:t>
      </w:r>
      <w:r w:rsidRPr="000F1007">
        <w:rPr>
          <w:rFonts w:ascii="Noto Sans" w:eastAsia="Calibri" w:hAnsi="Noto Sans" w:cs="Noto Sans"/>
          <w:sz w:val="20"/>
          <w:szCs w:val="20"/>
          <w:lang w:val="es-MX"/>
        </w:rPr>
        <w:t xml:space="preserve"> por la COFEPRIS, a nombre del fabricante de los bienes y/o su representante legal, en el que se deberá identificar:</w:t>
      </w:r>
    </w:p>
    <w:p w14:paraId="66B35AF1" w14:textId="77777777" w:rsidR="002C6425" w:rsidRPr="000F1007" w:rsidRDefault="002C6425" w:rsidP="002C6425">
      <w:pPr>
        <w:ind w:left="720"/>
        <w:jc w:val="both"/>
        <w:rPr>
          <w:rFonts w:ascii="Noto Sans" w:eastAsia="Calibri" w:hAnsi="Noto Sans" w:cs="Noto Sans"/>
          <w:sz w:val="20"/>
          <w:szCs w:val="20"/>
          <w:lang w:val="es-MX"/>
        </w:rPr>
      </w:pPr>
    </w:p>
    <w:p w14:paraId="38371632" w14:textId="77777777" w:rsidR="00251649" w:rsidRPr="000F1007" w:rsidRDefault="00251649" w:rsidP="00C10DF0">
      <w:pPr>
        <w:pStyle w:val="Prrafodelista"/>
        <w:numPr>
          <w:ilvl w:val="0"/>
          <w:numId w:val="9"/>
        </w:numPr>
        <w:spacing w:after="200"/>
        <w:jc w:val="both"/>
        <w:rPr>
          <w:rFonts w:ascii="Noto Sans" w:eastAsia="Calibri" w:hAnsi="Noto Sans" w:cs="Noto Sans"/>
          <w:sz w:val="20"/>
          <w:szCs w:val="20"/>
        </w:rPr>
      </w:pPr>
      <w:r w:rsidRPr="000F1007">
        <w:rPr>
          <w:rFonts w:ascii="Noto Sans" w:eastAsia="Calibri" w:hAnsi="Noto Sans" w:cs="Noto Sans"/>
          <w:sz w:val="20"/>
          <w:szCs w:val="20"/>
        </w:rPr>
        <w:t>Número de oficio de certificación.</w:t>
      </w:r>
    </w:p>
    <w:p w14:paraId="345B521C" w14:textId="77777777" w:rsidR="00251649" w:rsidRPr="000F1007" w:rsidRDefault="00251649" w:rsidP="00C10DF0">
      <w:pPr>
        <w:pStyle w:val="Prrafodelista"/>
        <w:numPr>
          <w:ilvl w:val="0"/>
          <w:numId w:val="9"/>
        </w:numPr>
        <w:spacing w:after="200"/>
        <w:jc w:val="both"/>
        <w:rPr>
          <w:rFonts w:ascii="Noto Sans" w:eastAsia="Calibri" w:hAnsi="Noto Sans" w:cs="Noto Sans"/>
          <w:sz w:val="20"/>
          <w:szCs w:val="20"/>
        </w:rPr>
      </w:pPr>
      <w:r w:rsidRPr="000F1007">
        <w:rPr>
          <w:rFonts w:ascii="Noto Sans" w:eastAsia="Calibri" w:hAnsi="Noto Sans" w:cs="Noto Sans"/>
          <w:sz w:val="20"/>
          <w:szCs w:val="20"/>
        </w:rPr>
        <w:t>Fecha de emisión.</w:t>
      </w:r>
    </w:p>
    <w:p w14:paraId="2E69BCC3" w14:textId="77777777" w:rsidR="00251649" w:rsidRPr="000F1007" w:rsidRDefault="00251649" w:rsidP="00C10DF0">
      <w:pPr>
        <w:pStyle w:val="Prrafodelista"/>
        <w:numPr>
          <w:ilvl w:val="0"/>
          <w:numId w:val="9"/>
        </w:numPr>
        <w:spacing w:after="200"/>
        <w:jc w:val="both"/>
        <w:rPr>
          <w:rFonts w:ascii="Noto Sans" w:eastAsia="Calibri" w:hAnsi="Noto Sans" w:cs="Noto Sans"/>
          <w:sz w:val="20"/>
          <w:szCs w:val="20"/>
        </w:rPr>
      </w:pPr>
      <w:r w:rsidRPr="000F1007">
        <w:rPr>
          <w:rFonts w:ascii="Noto Sans" w:eastAsia="Calibri" w:hAnsi="Noto Sans" w:cs="Noto Sans"/>
          <w:sz w:val="20"/>
          <w:szCs w:val="20"/>
        </w:rPr>
        <w:t>Nombre de la empresa que se certifica y/o representante legal.</w:t>
      </w:r>
    </w:p>
    <w:p w14:paraId="297B4E59" w14:textId="77777777" w:rsidR="00251649" w:rsidRPr="000F1007" w:rsidRDefault="00251649" w:rsidP="00C10DF0">
      <w:pPr>
        <w:pStyle w:val="Prrafodelista"/>
        <w:numPr>
          <w:ilvl w:val="0"/>
          <w:numId w:val="9"/>
        </w:numPr>
        <w:spacing w:after="200"/>
        <w:jc w:val="both"/>
        <w:rPr>
          <w:rFonts w:ascii="Noto Sans" w:eastAsia="Calibri" w:hAnsi="Noto Sans" w:cs="Noto Sans"/>
          <w:sz w:val="20"/>
          <w:szCs w:val="20"/>
        </w:rPr>
      </w:pPr>
      <w:r w:rsidRPr="000F1007">
        <w:rPr>
          <w:rFonts w:ascii="Noto Sans" w:eastAsia="Calibri" w:hAnsi="Noto Sans" w:cs="Noto Sans"/>
          <w:sz w:val="20"/>
          <w:szCs w:val="20"/>
        </w:rPr>
        <w:t>Alcance o clasificación.</w:t>
      </w:r>
    </w:p>
    <w:p w14:paraId="7A796713" w14:textId="77777777" w:rsidR="00251649" w:rsidRPr="000F1007" w:rsidRDefault="00251649" w:rsidP="00C10DF0">
      <w:pPr>
        <w:pStyle w:val="Prrafodelista"/>
        <w:numPr>
          <w:ilvl w:val="0"/>
          <w:numId w:val="9"/>
        </w:numPr>
        <w:spacing w:after="200"/>
        <w:jc w:val="both"/>
        <w:rPr>
          <w:rFonts w:ascii="Noto Sans" w:eastAsia="Calibri" w:hAnsi="Noto Sans" w:cs="Noto Sans"/>
          <w:sz w:val="20"/>
          <w:szCs w:val="20"/>
        </w:rPr>
      </w:pPr>
      <w:r w:rsidRPr="000F1007">
        <w:rPr>
          <w:rFonts w:ascii="Noto Sans" w:eastAsia="Calibri" w:hAnsi="Noto Sans" w:cs="Noto Sans"/>
          <w:sz w:val="20"/>
          <w:szCs w:val="20"/>
        </w:rPr>
        <w:t>Vigencia y/o fecha de vencimiento.</w:t>
      </w:r>
    </w:p>
    <w:p w14:paraId="1E742D54" w14:textId="77777777" w:rsidR="00251649" w:rsidRPr="000F1007" w:rsidRDefault="00251649" w:rsidP="00C10DF0">
      <w:pPr>
        <w:pStyle w:val="Prrafodelista"/>
        <w:numPr>
          <w:ilvl w:val="0"/>
          <w:numId w:val="9"/>
        </w:numPr>
        <w:spacing w:after="200"/>
        <w:jc w:val="both"/>
        <w:rPr>
          <w:rFonts w:ascii="Noto Sans" w:eastAsia="Calibri" w:hAnsi="Noto Sans" w:cs="Noto Sans"/>
          <w:sz w:val="20"/>
          <w:szCs w:val="20"/>
        </w:rPr>
      </w:pPr>
      <w:r w:rsidRPr="000F1007">
        <w:rPr>
          <w:rFonts w:ascii="Noto Sans" w:eastAsia="Calibri" w:hAnsi="Noto Sans" w:cs="Noto Sans"/>
          <w:sz w:val="20"/>
          <w:szCs w:val="20"/>
        </w:rPr>
        <w:t>Nombre y firma de la persona que emite el certificado.</w:t>
      </w:r>
    </w:p>
    <w:p w14:paraId="69FBB8DE" w14:textId="6FD59190" w:rsidR="00251649" w:rsidRDefault="00611691" w:rsidP="00C10DF0">
      <w:pPr>
        <w:spacing w:after="200"/>
        <w:jc w:val="both"/>
        <w:rPr>
          <w:rFonts w:ascii="Noto Sans" w:eastAsia="Calibri" w:hAnsi="Noto Sans" w:cs="Noto Sans"/>
          <w:bCs/>
          <w:sz w:val="20"/>
          <w:szCs w:val="20"/>
          <w:lang w:val="es-MX"/>
        </w:rPr>
      </w:pPr>
      <w:r w:rsidRPr="00611691">
        <w:rPr>
          <w:rFonts w:ascii="Noto Sans" w:eastAsia="Calibri" w:hAnsi="Noto Sans" w:cs="Noto Sans"/>
          <w:sz w:val="20"/>
          <w:szCs w:val="20"/>
          <w:lang w:val="es-MX"/>
        </w:rPr>
        <w:t xml:space="preserve">Para el caso de aquellos bienes identificados como “Si </w:t>
      </w:r>
      <w:proofErr w:type="spellStart"/>
      <w:r w:rsidRPr="00611691">
        <w:rPr>
          <w:rFonts w:ascii="Noto Sans" w:eastAsia="Calibri" w:hAnsi="Noto Sans" w:cs="Noto Sans"/>
          <w:sz w:val="20"/>
          <w:szCs w:val="20"/>
          <w:lang w:val="es-MX"/>
        </w:rPr>
        <w:t>Req</w:t>
      </w:r>
      <w:proofErr w:type="spellEnd"/>
      <w:r w:rsidRPr="00611691">
        <w:rPr>
          <w:rFonts w:ascii="Noto Sans" w:eastAsia="Calibri" w:hAnsi="Noto Sans" w:cs="Noto Sans"/>
          <w:sz w:val="20"/>
          <w:szCs w:val="20"/>
          <w:lang w:val="es-MX"/>
        </w:rPr>
        <w:t>.” (Si Requiere) en la columna “Registro Sanitario” del Anexo No. 3.3 “Requisitos para los bienes”, y el licitante advierta que no requieren de Certificado de Buenas Prácticas de Fabricación, deberá presentar la notificación oficial, expedida por la COFEPRIS, con firma autógrafa y cargo del servidor público que la emite, que lo exima del mismo, dicho documento deberá tener fecha posterior al 07 de julio de 2025</w:t>
      </w:r>
      <w:r w:rsidR="00251649" w:rsidRPr="000F1007">
        <w:rPr>
          <w:rFonts w:ascii="Noto Sans" w:eastAsia="Calibri" w:hAnsi="Noto Sans" w:cs="Noto Sans"/>
          <w:bCs/>
          <w:sz w:val="20"/>
          <w:szCs w:val="20"/>
          <w:lang w:val="es-MX"/>
        </w:rPr>
        <w:t>.</w:t>
      </w:r>
    </w:p>
    <w:p w14:paraId="60D42159" w14:textId="68A60EBB" w:rsidR="00611691" w:rsidRPr="000F1007" w:rsidRDefault="00611691" w:rsidP="00C10DF0">
      <w:pPr>
        <w:spacing w:after="200"/>
        <w:jc w:val="both"/>
        <w:rPr>
          <w:rFonts w:ascii="Noto Sans" w:eastAsia="Calibri" w:hAnsi="Noto Sans" w:cs="Noto Sans"/>
          <w:bCs/>
          <w:sz w:val="20"/>
          <w:szCs w:val="20"/>
          <w:lang w:val="es-MX"/>
        </w:rPr>
      </w:pPr>
      <w:r w:rsidRPr="00611691">
        <w:rPr>
          <w:rFonts w:ascii="Noto Sans" w:eastAsia="Calibri" w:hAnsi="Noto Sans" w:cs="Noto Sans"/>
          <w:bCs/>
          <w:sz w:val="20"/>
          <w:szCs w:val="20"/>
          <w:lang w:val="es-MX"/>
        </w:rPr>
        <w:t>En el entendido que el Registro Sanitario es el acto administrativo mediante el cual la Secretaría de Salud autoriza la comercialización, suministro al público, que certifica que el producto cumple con las normativas sanitarias para su venta y distribución nacional, de conformidad con la Ley General de Salud, el Reglamento de la Ley General de Salud en Materia de Control Sanitario de Actividades, Establecimientos, Productos y Servicios, las normas técnicas y la norma correspondiente. Por lo que no se considerara al Registro Sanitario, como medio de cotejo para especificaciones y características técnicas.</w:t>
      </w:r>
    </w:p>
    <w:p w14:paraId="78F0162E" w14:textId="4E4F5718" w:rsidR="00251649" w:rsidRPr="000F1007" w:rsidRDefault="00251649" w:rsidP="00C10DF0">
      <w:pPr>
        <w:spacing w:after="200"/>
        <w:jc w:val="both"/>
        <w:rPr>
          <w:rFonts w:ascii="Noto Sans" w:eastAsia="Calibri" w:hAnsi="Noto Sans" w:cs="Noto Sans"/>
          <w:sz w:val="20"/>
          <w:szCs w:val="20"/>
          <w:lang w:val="es-MX"/>
        </w:rPr>
      </w:pPr>
      <w:r w:rsidRPr="000F1007">
        <w:rPr>
          <w:rFonts w:ascii="Noto Sans" w:eastAsia="Calibri" w:hAnsi="Noto Sans" w:cs="Noto Sans"/>
          <w:bCs/>
          <w:sz w:val="20"/>
          <w:szCs w:val="20"/>
          <w:lang w:val="es-MX"/>
        </w:rPr>
        <w:t xml:space="preserve">Para el caso de aquellos bienes identificados como como “No </w:t>
      </w:r>
      <w:proofErr w:type="spellStart"/>
      <w:r w:rsidRPr="000F1007">
        <w:rPr>
          <w:rFonts w:ascii="Noto Sans" w:eastAsia="Calibri" w:hAnsi="Noto Sans" w:cs="Noto Sans"/>
          <w:bCs/>
          <w:sz w:val="20"/>
          <w:szCs w:val="20"/>
          <w:lang w:val="es-MX"/>
        </w:rPr>
        <w:t>Req</w:t>
      </w:r>
      <w:proofErr w:type="spellEnd"/>
      <w:r w:rsidRPr="000F1007">
        <w:rPr>
          <w:rFonts w:ascii="Noto Sans" w:eastAsia="Calibri" w:hAnsi="Noto Sans" w:cs="Noto Sans"/>
          <w:bCs/>
          <w:sz w:val="20"/>
          <w:szCs w:val="20"/>
          <w:lang w:val="es-MX"/>
        </w:rPr>
        <w:t xml:space="preserve">.” (No Requiere) en la columna “Registro Sanitario” del </w:t>
      </w:r>
      <w:r w:rsidR="00D674E4" w:rsidRPr="000F1007">
        <w:rPr>
          <w:rFonts w:ascii="Noto Sans" w:eastAsia="Calibri" w:hAnsi="Noto Sans" w:cs="Noto Sans"/>
          <w:bCs/>
          <w:sz w:val="20"/>
          <w:szCs w:val="20"/>
          <w:lang w:val="es-MX"/>
        </w:rPr>
        <w:t xml:space="preserve">Anexo No. </w:t>
      </w:r>
      <w:r w:rsidR="00732D53">
        <w:rPr>
          <w:rFonts w:ascii="Noto Sans" w:eastAsia="Calibri" w:hAnsi="Noto Sans" w:cs="Noto Sans"/>
          <w:bCs/>
          <w:sz w:val="20"/>
          <w:szCs w:val="20"/>
          <w:lang w:val="es-MX"/>
        </w:rPr>
        <w:t>3</w:t>
      </w:r>
      <w:r w:rsidR="00D674E4" w:rsidRPr="000F1007">
        <w:rPr>
          <w:rFonts w:ascii="Noto Sans" w:eastAsia="Calibri" w:hAnsi="Noto Sans" w:cs="Noto Sans"/>
          <w:bCs/>
          <w:sz w:val="20"/>
          <w:szCs w:val="20"/>
          <w:lang w:val="es-MX"/>
        </w:rPr>
        <w:t xml:space="preserve">.3 “Requisitos </w:t>
      </w:r>
      <w:r w:rsidR="00405F96">
        <w:rPr>
          <w:rFonts w:ascii="Noto Sans" w:eastAsia="Calibri" w:hAnsi="Noto Sans" w:cs="Noto Sans"/>
          <w:bCs/>
          <w:sz w:val="20"/>
          <w:szCs w:val="20"/>
          <w:lang w:val="es-MX"/>
        </w:rPr>
        <w:t>para</w:t>
      </w:r>
      <w:r w:rsidR="00D674E4" w:rsidRPr="000F1007">
        <w:rPr>
          <w:rFonts w:ascii="Noto Sans" w:eastAsia="Calibri" w:hAnsi="Noto Sans" w:cs="Noto Sans"/>
          <w:bCs/>
          <w:sz w:val="20"/>
          <w:szCs w:val="20"/>
          <w:lang w:val="es-MX"/>
        </w:rPr>
        <w:t xml:space="preserve"> los bienes”</w:t>
      </w:r>
      <w:r w:rsidRPr="000F1007">
        <w:rPr>
          <w:rFonts w:ascii="Noto Sans" w:eastAsia="Calibri" w:hAnsi="Noto Sans" w:cs="Noto Sans"/>
          <w:sz w:val="20"/>
          <w:szCs w:val="20"/>
          <w:lang w:val="es-MX"/>
        </w:rPr>
        <w:t xml:space="preserve">, el </w:t>
      </w:r>
      <w:r w:rsidR="00551E27" w:rsidRPr="000F1007">
        <w:rPr>
          <w:rFonts w:ascii="Noto Sans" w:eastAsia="Calibri" w:hAnsi="Noto Sans" w:cs="Noto Sans"/>
          <w:sz w:val="20"/>
          <w:szCs w:val="20"/>
          <w:lang w:val="es-MX"/>
        </w:rPr>
        <w:t xml:space="preserve">licitante </w:t>
      </w:r>
      <w:r w:rsidRPr="000F1007">
        <w:rPr>
          <w:rFonts w:ascii="Noto Sans" w:eastAsia="Calibri" w:hAnsi="Noto Sans" w:cs="Noto Sans"/>
          <w:sz w:val="20"/>
          <w:szCs w:val="20"/>
          <w:lang w:val="es-MX"/>
        </w:rPr>
        <w:t>no requiere presentar documentación alguna referente al Registro Sanitario.</w:t>
      </w:r>
    </w:p>
    <w:p w14:paraId="2D8FD461" w14:textId="04491953" w:rsidR="00251649" w:rsidRPr="000F1007" w:rsidRDefault="001904FD"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lastRenderedPageBreak/>
        <w:t>En caso de que los bienes ofertados sean de origen Internacional, los licitantes deberán adjuntar a su propuesta técnica adicionalmente a todo lo anteriormente solicitado</w:t>
      </w:r>
      <w:r w:rsidR="00251649" w:rsidRPr="000F1007">
        <w:rPr>
          <w:rFonts w:ascii="Noto Sans" w:eastAsia="Calibri" w:hAnsi="Noto Sans" w:cs="Noto Sans"/>
          <w:sz w:val="20"/>
          <w:szCs w:val="20"/>
        </w:rPr>
        <w:t>, la documentación en los términos siguientes:</w:t>
      </w:r>
    </w:p>
    <w:p w14:paraId="01D355D9" w14:textId="1C1B5EAA" w:rsidR="00251649" w:rsidRPr="000F1007" w:rsidRDefault="008820C4" w:rsidP="00C10DF0">
      <w:pPr>
        <w:numPr>
          <w:ilvl w:val="0"/>
          <w:numId w:val="4"/>
        </w:numPr>
        <w:spacing w:after="200"/>
        <w:jc w:val="both"/>
        <w:rPr>
          <w:rFonts w:ascii="Noto Sans" w:eastAsia="Calibri" w:hAnsi="Noto Sans" w:cs="Noto Sans"/>
          <w:sz w:val="20"/>
          <w:szCs w:val="20"/>
          <w:lang w:val="es-MX"/>
        </w:rPr>
      </w:pPr>
      <w:r w:rsidRPr="000F1007">
        <w:rPr>
          <w:rFonts w:ascii="Noto Sans" w:eastAsia="Calibri" w:hAnsi="Noto Sans" w:cs="Noto Sans"/>
          <w:sz w:val="20"/>
          <w:szCs w:val="20"/>
          <w:lang w:val="es-MX"/>
        </w:rPr>
        <w:t>Carta firmada por el representante legal, en el que se indique de manera enunciativa mas no limitativa que la importación de los bienes se realizará al amparo de la legislación aduanera, la presentación de esta carta es optativa, por lo que la no presentación de esta no será causal de desechamiento</w:t>
      </w:r>
      <w:r w:rsidR="00251649" w:rsidRPr="000F1007">
        <w:rPr>
          <w:rFonts w:ascii="Noto Sans" w:eastAsia="Calibri" w:hAnsi="Noto Sans" w:cs="Noto Sans"/>
          <w:sz w:val="20"/>
          <w:szCs w:val="20"/>
          <w:lang w:val="es-MX"/>
        </w:rPr>
        <w:t>.</w:t>
      </w:r>
    </w:p>
    <w:p w14:paraId="239119AF" w14:textId="7A795B3D"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Asimismo, respecto bienes ofertados, de origen Nacional o Internacional, que estén integrados por uno o varios </w:t>
      </w:r>
      <w:r w:rsidR="00AE3AA1" w:rsidRPr="000F1007">
        <w:rPr>
          <w:rFonts w:ascii="Noto Sans" w:eastAsia="Calibri" w:hAnsi="Noto Sans" w:cs="Noto Sans"/>
          <w:sz w:val="20"/>
          <w:szCs w:val="20"/>
        </w:rPr>
        <w:t>equipos, accesorio</w:t>
      </w:r>
      <w:r w:rsidRPr="000F1007">
        <w:rPr>
          <w:rFonts w:ascii="Noto Sans" w:eastAsia="Calibri" w:hAnsi="Noto Sans" w:cs="Noto Sans"/>
          <w:sz w:val="20"/>
          <w:szCs w:val="20"/>
        </w:rPr>
        <w:t>(s)</w:t>
      </w:r>
      <w:r w:rsidR="001C44A9" w:rsidRPr="000F1007">
        <w:rPr>
          <w:rFonts w:ascii="Noto Sans" w:eastAsia="Calibri" w:hAnsi="Noto Sans" w:cs="Noto Sans"/>
          <w:sz w:val="20"/>
          <w:szCs w:val="20"/>
        </w:rPr>
        <w:t xml:space="preserve"> </w:t>
      </w:r>
      <w:r w:rsidR="001C44A9" w:rsidRPr="000F1007">
        <w:rPr>
          <w:rFonts w:ascii="Noto Sans" w:eastAsia="Calibri" w:hAnsi="Noto Sans" w:cs="Noto Sans"/>
          <w:sz w:val="20"/>
          <w:szCs w:val="20"/>
          <w:lang w:val="es-MX"/>
        </w:rPr>
        <w:t>y/o consumibles</w:t>
      </w:r>
      <w:r w:rsidR="00CB4861" w:rsidRPr="000F1007">
        <w:rPr>
          <w:rFonts w:ascii="Noto Sans" w:eastAsia="Calibri" w:hAnsi="Noto Sans" w:cs="Noto Sans"/>
          <w:sz w:val="20"/>
          <w:szCs w:val="20"/>
        </w:rPr>
        <w:t xml:space="preserve"> de diferente marca que el bien principal</w:t>
      </w:r>
      <w:r w:rsidRPr="000F1007">
        <w:rPr>
          <w:rFonts w:ascii="Noto Sans" w:eastAsia="Calibri" w:hAnsi="Noto Sans" w:cs="Noto Sans"/>
          <w:sz w:val="20"/>
          <w:szCs w:val="20"/>
        </w:rPr>
        <w:t xml:space="preserve">, el </w:t>
      </w:r>
      <w:r w:rsidR="00CB4861" w:rsidRPr="000F1007">
        <w:rPr>
          <w:rFonts w:ascii="Noto Sans" w:eastAsia="Calibri" w:hAnsi="Noto Sans" w:cs="Noto Sans"/>
          <w:sz w:val="20"/>
          <w:szCs w:val="20"/>
        </w:rPr>
        <w:t>licitante</w:t>
      </w:r>
      <w:r w:rsidRPr="000F1007">
        <w:rPr>
          <w:rFonts w:ascii="Noto Sans" w:eastAsia="Calibri" w:hAnsi="Noto Sans" w:cs="Noto Sans"/>
          <w:sz w:val="20"/>
          <w:szCs w:val="20"/>
        </w:rPr>
        <w:t xml:space="preserve"> deberá entregar la documentación correspondiente a </w:t>
      </w:r>
      <w:r w:rsidR="00CB4861" w:rsidRPr="000F1007">
        <w:rPr>
          <w:rFonts w:ascii="Noto Sans" w:eastAsia="Calibri" w:hAnsi="Noto Sans" w:cs="Noto Sans"/>
          <w:sz w:val="20"/>
          <w:szCs w:val="20"/>
        </w:rPr>
        <w:t xml:space="preserve">lo solicitado en el </w:t>
      </w:r>
      <w:r w:rsidR="009A2BF1" w:rsidRPr="000F1007">
        <w:rPr>
          <w:rFonts w:ascii="Noto Sans" w:eastAsia="Calibri" w:hAnsi="Noto Sans" w:cs="Noto Sans"/>
          <w:sz w:val="20"/>
          <w:szCs w:val="20"/>
        </w:rPr>
        <w:t xml:space="preserve">presente </w:t>
      </w:r>
      <w:r w:rsidR="00CB4861" w:rsidRPr="000F1007">
        <w:rPr>
          <w:rFonts w:ascii="Noto Sans" w:eastAsia="Calibri" w:hAnsi="Noto Sans" w:cs="Noto Sans"/>
          <w:sz w:val="20"/>
          <w:szCs w:val="20"/>
        </w:rPr>
        <w:t xml:space="preserve">inciso </w:t>
      </w:r>
      <w:r w:rsidRPr="000F1007">
        <w:rPr>
          <w:rFonts w:ascii="Noto Sans" w:eastAsia="Calibri" w:hAnsi="Noto Sans" w:cs="Noto Sans"/>
          <w:sz w:val="20"/>
          <w:szCs w:val="20"/>
        </w:rPr>
        <w:t>“</w:t>
      </w:r>
      <w:r w:rsidR="00CB4861" w:rsidRPr="000F1007">
        <w:rPr>
          <w:rFonts w:ascii="Noto Sans" w:eastAsia="Calibri" w:hAnsi="Noto Sans" w:cs="Noto Sans"/>
          <w:sz w:val="20"/>
          <w:szCs w:val="20"/>
        </w:rPr>
        <w:t xml:space="preserve">d) </w:t>
      </w:r>
      <w:r w:rsidRPr="000F1007">
        <w:rPr>
          <w:rFonts w:ascii="Noto Sans" w:eastAsia="Calibri" w:hAnsi="Noto Sans" w:cs="Noto Sans"/>
          <w:sz w:val="20"/>
          <w:szCs w:val="20"/>
        </w:rPr>
        <w:t xml:space="preserve">Licencias, permisos, registros, certificados o autorizaciones que debe cumplir o aplicarse al bien a contratar”. </w:t>
      </w:r>
      <w:r w:rsidR="00CB4861" w:rsidRPr="000F1007">
        <w:rPr>
          <w:rFonts w:ascii="Noto Sans" w:eastAsia="Calibri" w:hAnsi="Noto Sans" w:cs="Noto Sans"/>
          <w:sz w:val="20"/>
          <w:szCs w:val="20"/>
        </w:rPr>
        <w:t xml:space="preserve">Para los consumibles y/o accesorios </w:t>
      </w:r>
      <w:r w:rsidRPr="000F1007">
        <w:rPr>
          <w:rFonts w:ascii="Noto Sans" w:eastAsia="Calibri" w:hAnsi="Noto Sans" w:cs="Noto Sans"/>
          <w:sz w:val="20"/>
          <w:szCs w:val="20"/>
        </w:rPr>
        <w:t xml:space="preserve">descritos en la Cédula de Descripción de Artículo, </w:t>
      </w:r>
      <w:r w:rsidR="00CB4861" w:rsidRPr="000F1007">
        <w:rPr>
          <w:rFonts w:ascii="Noto Sans" w:eastAsia="Calibri" w:hAnsi="Noto Sans" w:cs="Noto Sans"/>
          <w:sz w:val="20"/>
          <w:szCs w:val="20"/>
        </w:rPr>
        <w:t xml:space="preserve">el licitante deberá integrar copia simple del </w:t>
      </w:r>
      <w:r w:rsidRPr="000F1007">
        <w:rPr>
          <w:rFonts w:ascii="Noto Sans" w:eastAsia="Calibri" w:hAnsi="Noto Sans" w:cs="Noto Sans"/>
          <w:sz w:val="20"/>
          <w:szCs w:val="20"/>
        </w:rPr>
        <w:t>Registro Sanitario, expedido por la COFEPRIS, conforme a lo dispuesto en la LGS (Ley General de Salud) y el Reglamento de Insumos para la Salud</w:t>
      </w:r>
      <w:r w:rsidR="00CB4861" w:rsidRPr="000F1007">
        <w:rPr>
          <w:rFonts w:ascii="Noto Sans" w:eastAsia="Calibri" w:hAnsi="Noto Sans" w:cs="Noto Sans"/>
          <w:sz w:val="20"/>
          <w:szCs w:val="20"/>
        </w:rPr>
        <w:t xml:space="preserve">, de aquellos </w:t>
      </w:r>
      <w:r w:rsidR="00AE3AA1" w:rsidRPr="000F1007">
        <w:rPr>
          <w:rFonts w:ascii="Noto Sans" w:eastAsia="Calibri" w:hAnsi="Noto Sans" w:cs="Noto Sans"/>
          <w:sz w:val="20"/>
          <w:szCs w:val="20"/>
        </w:rPr>
        <w:t>consumibles y/o accesorios que así lo requieran y la calidad de estos será avalada por el propio Registro Sanitario antes mencionado</w:t>
      </w:r>
      <w:r w:rsidR="00CB4861" w:rsidRPr="000F1007">
        <w:rPr>
          <w:rFonts w:ascii="Noto Sans" w:eastAsia="Calibri" w:hAnsi="Noto Sans" w:cs="Noto Sans"/>
          <w:sz w:val="20"/>
          <w:szCs w:val="20"/>
        </w:rPr>
        <w:t>.</w:t>
      </w:r>
    </w:p>
    <w:p w14:paraId="450254B9" w14:textId="77777777" w:rsidR="001A3621" w:rsidRDefault="001A3621" w:rsidP="00C10DF0">
      <w:pPr>
        <w:spacing w:after="200"/>
        <w:jc w:val="both"/>
        <w:rPr>
          <w:rFonts w:ascii="Noto Sans" w:eastAsia="Calibri" w:hAnsi="Noto Sans" w:cs="Noto Sans"/>
          <w:sz w:val="20"/>
          <w:szCs w:val="20"/>
        </w:rPr>
      </w:pPr>
      <w:r w:rsidRPr="001A3621">
        <w:rPr>
          <w:rFonts w:ascii="Noto Sans" w:eastAsia="Calibri" w:hAnsi="Noto Sans" w:cs="Noto Sans"/>
          <w:sz w:val="20"/>
          <w:szCs w:val="20"/>
        </w:rPr>
        <w:t>Para aquellos casos en los que los bienes ofertados, de origen Nacional o Internacional, que estén integrados por uno o varios equipos y/o accesorio(s) y/o consumibles, y el licitante advierta que no requiere Registro Sanitario, deberá presentar, debidamente referenciado, el “ACUERDO por el que se dan a conocer los Listados de dispositivos médicos considerados como de bajo riesgo que requieren registro sanitario, los que no requieren registro sanitario, y de aquellos productos que por su naturaleza, características propias y uso no se consideran como insumos para la salud y por ende no requieren registro sanitario”, publicado en el Diario Oficial de la Federación el 07 de julio del 2025, en el que identifique aquellos que oferte y deberán corresponder con la descripción, tipo y naturaleza de estos e identificarse plenamente; si en el listado antes mencionado no se puede identificar plenamente el que dicho equipo(s) y/o accesorio(s) y/o consumible(s) no requieren Registro Sanitario, se deberá adjuntar copia simple de la notificación oficial, expedida por la COFEPRIS, con firma autógrafa y cargo del servidor público que la emite, que lo exima del mismo acompañándose de la copia simple del oficio expedido por la COFEPRIS en donde se señale expresamente que dicho equipo(s) y/o accesorio(s) y/o consumible(s) no requieren Registro Sanitario.</w:t>
      </w:r>
    </w:p>
    <w:p w14:paraId="76C1E75B" w14:textId="05791D28" w:rsidR="00251649" w:rsidRPr="000F1007" w:rsidRDefault="0025164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Para cualquiera de los casos indicados, la documentación que acredite lo solicitado, deberá ser completa y, en caso de estar en idioma diferente al español deberá presentar la traducción simple al español, en el entendido de que la traducción podrá contener únicamente las páginas, secciones y/o párrafos que soporten sus proposiciones. Asimismo, </w:t>
      </w:r>
      <w:r w:rsidR="00B70A2A" w:rsidRPr="000F1007">
        <w:rPr>
          <w:rFonts w:ascii="Noto Sans" w:eastAsia="Calibri" w:hAnsi="Noto Sans" w:cs="Noto Sans"/>
          <w:sz w:val="20"/>
          <w:szCs w:val="20"/>
          <w:lang w:val="es-ES"/>
        </w:rPr>
        <w:t>toda</w:t>
      </w:r>
      <w:r w:rsidRPr="000F1007">
        <w:rPr>
          <w:rFonts w:ascii="Noto Sans" w:eastAsia="Calibri" w:hAnsi="Noto Sans" w:cs="Noto Sans"/>
          <w:sz w:val="20"/>
          <w:szCs w:val="20"/>
          <w:lang w:val="es-ES"/>
        </w:rPr>
        <w:t xml:space="preserve"> documentación </w:t>
      </w:r>
      <w:r w:rsidRPr="000F1007">
        <w:rPr>
          <w:rFonts w:ascii="Noto Sans" w:eastAsia="Calibri" w:hAnsi="Noto Sans" w:cs="Noto Sans"/>
          <w:sz w:val="20"/>
          <w:szCs w:val="20"/>
          <w:lang w:val="es-ES"/>
        </w:rPr>
        <w:lastRenderedPageBreak/>
        <w:t>presentada</w:t>
      </w:r>
      <w:r w:rsidR="00B70A2A"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deberá estar vigente</w:t>
      </w:r>
      <w:r w:rsidR="00B70A2A" w:rsidRPr="000F1007">
        <w:rPr>
          <w:rFonts w:ascii="Noto Sans" w:eastAsia="Calibri" w:hAnsi="Noto Sans" w:cs="Noto Sans"/>
          <w:sz w:val="20"/>
          <w:szCs w:val="20"/>
          <w:lang w:val="es-ES"/>
        </w:rPr>
        <w:t xml:space="preserve"> al momento de presentarla </w:t>
      </w:r>
      <w:r w:rsidRPr="000F1007">
        <w:rPr>
          <w:rFonts w:ascii="Noto Sans" w:eastAsia="Calibri" w:hAnsi="Noto Sans" w:cs="Noto Sans"/>
          <w:sz w:val="20"/>
          <w:szCs w:val="20"/>
          <w:lang w:val="es-ES"/>
        </w:rPr>
        <w:t>en el Acto de Presentación y Apertura de Proposiciones.</w:t>
      </w:r>
    </w:p>
    <w:p w14:paraId="07D57B75" w14:textId="488F7F39" w:rsidR="00251649" w:rsidRPr="000F1007" w:rsidRDefault="00251649" w:rsidP="00C10DF0">
      <w:pPr>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En cualquier caso, el Instituto se reserva el derecho de verificar en cualquier tiempo durante el procedimiento y posterior a su adjudicación, cualquier documentación presentada, con la intención de corroborar la veracidad de la información proporcionada por el </w:t>
      </w:r>
      <w:r w:rsidR="00551E27" w:rsidRPr="000F1007">
        <w:rPr>
          <w:rFonts w:ascii="Noto Sans" w:eastAsia="Calibri" w:hAnsi="Noto Sans" w:cs="Noto Sans"/>
          <w:sz w:val="20"/>
          <w:szCs w:val="20"/>
          <w:lang w:val="es-ES"/>
        </w:rPr>
        <w:t>licitante</w:t>
      </w:r>
      <w:r w:rsidRPr="000F1007">
        <w:rPr>
          <w:rFonts w:ascii="Noto Sans" w:eastAsia="Calibri" w:hAnsi="Noto Sans" w:cs="Noto Sans"/>
          <w:sz w:val="20"/>
          <w:szCs w:val="20"/>
          <w:lang w:val="es-ES"/>
        </w:rPr>
        <w:t>.</w:t>
      </w:r>
    </w:p>
    <w:p w14:paraId="780EB6BB" w14:textId="77777777" w:rsidR="002C6425" w:rsidRDefault="002C6425" w:rsidP="00C10DF0">
      <w:pPr>
        <w:spacing w:after="200"/>
        <w:jc w:val="both"/>
        <w:rPr>
          <w:rFonts w:ascii="Noto Sans" w:eastAsia="Calibri" w:hAnsi="Noto Sans" w:cs="Noto Sans"/>
          <w:b/>
          <w:bCs/>
          <w:sz w:val="20"/>
          <w:szCs w:val="20"/>
          <w:lang w:val="es-ES"/>
        </w:rPr>
      </w:pPr>
    </w:p>
    <w:p w14:paraId="7A7BE3EB" w14:textId="09B4CC4F" w:rsidR="00251649" w:rsidRPr="000F1007" w:rsidRDefault="00251649" w:rsidP="00C10DF0">
      <w:pPr>
        <w:spacing w:after="200"/>
        <w:jc w:val="both"/>
        <w:rPr>
          <w:rFonts w:ascii="Noto Sans" w:eastAsia="Calibri" w:hAnsi="Noto Sans" w:cs="Noto Sans"/>
          <w:b/>
          <w:bCs/>
          <w:sz w:val="20"/>
          <w:szCs w:val="20"/>
          <w:lang w:val="es-ES"/>
        </w:rPr>
      </w:pPr>
      <w:r w:rsidRPr="000F1007">
        <w:rPr>
          <w:rFonts w:ascii="Noto Sans" w:eastAsia="Calibri" w:hAnsi="Noto Sans" w:cs="Noto Sans"/>
          <w:b/>
          <w:bCs/>
          <w:sz w:val="20"/>
          <w:szCs w:val="20"/>
          <w:lang w:val="es-ES"/>
        </w:rPr>
        <w:t xml:space="preserve">e) Folletos, catálogos, fotografías, manuales entre otros, en caso de que se requieran para comprobar las especificaciones técnicas requeridas. </w:t>
      </w:r>
    </w:p>
    <w:p w14:paraId="7DE3B803" w14:textId="0D56D6AE" w:rsidR="00251649" w:rsidRPr="000F1007" w:rsidRDefault="00251649" w:rsidP="00C10DF0">
      <w:pPr>
        <w:spacing w:after="200"/>
        <w:jc w:val="both"/>
        <w:rPr>
          <w:rFonts w:ascii="Noto Sans" w:eastAsia="Calibri" w:hAnsi="Noto Sans" w:cs="Noto Sans"/>
          <w:sz w:val="20"/>
          <w:szCs w:val="20"/>
        </w:rPr>
      </w:pPr>
      <w:bookmarkStart w:id="13" w:name="_Hlk158225761"/>
      <w:bookmarkStart w:id="14" w:name="_Hlk85045548"/>
      <w:r w:rsidRPr="000F1007">
        <w:rPr>
          <w:rFonts w:ascii="Noto Sans" w:eastAsia="Calibri" w:hAnsi="Noto Sans" w:cs="Noto Sans"/>
          <w:sz w:val="20"/>
          <w:szCs w:val="20"/>
        </w:rPr>
        <w:t xml:space="preserve">Para corroborar las especificaciones y requisitos de los bienes y en su caso el software en español, se requiere que el </w:t>
      </w:r>
      <w:r w:rsidR="0035063E" w:rsidRPr="000F1007">
        <w:rPr>
          <w:rFonts w:ascii="Noto Sans" w:eastAsia="Calibri" w:hAnsi="Noto Sans" w:cs="Noto Sans"/>
          <w:sz w:val="20"/>
          <w:szCs w:val="20"/>
        </w:rPr>
        <w:t>licitante</w:t>
      </w:r>
      <w:r w:rsidRPr="000F1007">
        <w:rPr>
          <w:rFonts w:ascii="Noto Sans" w:eastAsia="Calibri" w:hAnsi="Noto Sans" w:cs="Noto Sans"/>
          <w:sz w:val="20"/>
          <w:szCs w:val="20"/>
        </w:rPr>
        <w:t xml:space="preserve"> presente anexos técnicos, folletos, catálogos, fotografías, imágenes, instructivos y/o manuales del fabricante, los cuales deberán corresponder, con la(s) marca(s) y modelo(s) y/o número(s) de parte(s) y/o número(s) de catálogo(s) y con la descripción técnica enunciadas por el </w:t>
      </w:r>
      <w:r w:rsidR="00C83223" w:rsidRPr="000F1007">
        <w:rPr>
          <w:rFonts w:ascii="Noto Sans" w:eastAsia="Calibri" w:hAnsi="Noto Sans" w:cs="Noto Sans"/>
          <w:sz w:val="20"/>
          <w:szCs w:val="20"/>
        </w:rPr>
        <w:t>licitante</w:t>
      </w:r>
      <w:r w:rsidRPr="000F1007">
        <w:rPr>
          <w:rFonts w:ascii="Noto Sans" w:eastAsia="Calibri" w:hAnsi="Noto Sans" w:cs="Noto Sans"/>
          <w:sz w:val="20"/>
          <w:szCs w:val="20"/>
        </w:rPr>
        <w:t xml:space="preserve"> en el </w:t>
      </w:r>
      <w:r w:rsidRPr="000F1007">
        <w:rPr>
          <w:rFonts w:ascii="Noto Sans" w:eastAsia="Calibri" w:hAnsi="Noto Sans" w:cs="Noto Sans"/>
          <w:bCs/>
          <w:sz w:val="20"/>
          <w:szCs w:val="20"/>
        </w:rPr>
        <w:t xml:space="preserve">Anexo No. </w:t>
      </w:r>
      <w:r w:rsidR="00732D53">
        <w:rPr>
          <w:rFonts w:ascii="Noto Sans" w:eastAsia="Calibri" w:hAnsi="Noto Sans" w:cs="Noto Sans"/>
          <w:bCs/>
          <w:sz w:val="20"/>
          <w:szCs w:val="20"/>
        </w:rPr>
        <w:t>4</w:t>
      </w:r>
      <w:r w:rsidRPr="000F1007">
        <w:rPr>
          <w:rFonts w:ascii="Noto Sans" w:eastAsia="Calibri" w:hAnsi="Noto Sans" w:cs="Noto Sans"/>
          <w:bCs/>
          <w:sz w:val="20"/>
          <w:szCs w:val="20"/>
        </w:rPr>
        <w:t>.1</w:t>
      </w:r>
      <w:r w:rsidRPr="000F1007">
        <w:rPr>
          <w:rFonts w:ascii="Noto Sans" w:eastAsia="Calibri" w:hAnsi="Noto Sans" w:cs="Noto Sans"/>
          <w:sz w:val="20"/>
          <w:szCs w:val="20"/>
        </w:rPr>
        <w:t xml:space="preserve"> “Descripción amplia y detallada de los bienes ofertados”, tal documentación deberá ser completa y, deberá presentarse en idioma español, </w:t>
      </w:r>
      <w:r w:rsidR="00DA234E" w:rsidRPr="000F1007">
        <w:rPr>
          <w:rFonts w:ascii="Noto Sans" w:eastAsia="Calibri" w:hAnsi="Noto Sans" w:cs="Noto Sans"/>
          <w:sz w:val="20"/>
          <w:szCs w:val="20"/>
        </w:rPr>
        <w:t>en</w:t>
      </w:r>
      <w:r w:rsidR="00CD021C" w:rsidRPr="000F1007">
        <w:rPr>
          <w:rFonts w:ascii="Noto Sans" w:eastAsia="Calibri" w:hAnsi="Noto Sans" w:cs="Noto Sans"/>
          <w:sz w:val="20"/>
          <w:szCs w:val="20"/>
        </w:rPr>
        <w:t xml:space="preserve"> este sentido, y con fundamento en el artículo </w:t>
      </w:r>
      <w:r w:rsidR="00CD01A2">
        <w:rPr>
          <w:rFonts w:ascii="Noto Sans" w:eastAsia="Calibri" w:hAnsi="Noto Sans" w:cs="Noto Sans"/>
          <w:sz w:val="20"/>
          <w:szCs w:val="20"/>
        </w:rPr>
        <w:t>40</w:t>
      </w:r>
      <w:r w:rsidR="00CD021C" w:rsidRPr="000F1007">
        <w:rPr>
          <w:rFonts w:ascii="Noto Sans" w:eastAsia="Calibri" w:hAnsi="Noto Sans" w:cs="Noto Sans"/>
          <w:sz w:val="20"/>
          <w:szCs w:val="20"/>
        </w:rPr>
        <w:t xml:space="preserve">, fracción IV de la LAASSP, se manifiesta </w:t>
      </w:r>
      <w:r w:rsidR="00766869" w:rsidRPr="000F1007">
        <w:rPr>
          <w:rFonts w:ascii="Noto Sans" w:eastAsia="Calibri" w:hAnsi="Noto Sans" w:cs="Noto Sans"/>
          <w:sz w:val="20"/>
          <w:szCs w:val="20"/>
        </w:rPr>
        <w:t xml:space="preserve">que </w:t>
      </w:r>
      <w:r w:rsidRPr="000F1007">
        <w:rPr>
          <w:rFonts w:ascii="Noto Sans" w:eastAsia="Calibri" w:hAnsi="Noto Sans" w:cs="Noto Sans"/>
          <w:sz w:val="20"/>
          <w:szCs w:val="20"/>
        </w:rPr>
        <w:t>en caso de estar en idioma diferente al español</w:t>
      </w:r>
      <w:r w:rsidR="00776703" w:rsidRPr="000F1007">
        <w:rPr>
          <w:rFonts w:ascii="Noto Sans" w:eastAsia="Calibri" w:hAnsi="Noto Sans" w:cs="Noto Sans"/>
          <w:sz w:val="20"/>
          <w:szCs w:val="20"/>
        </w:rPr>
        <w:t>, el licitante</w:t>
      </w:r>
      <w:r w:rsidRPr="000F1007">
        <w:rPr>
          <w:rFonts w:ascii="Noto Sans" w:eastAsia="Calibri" w:hAnsi="Noto Sans" w:cs="Noto Sans"/>
          <w:sz w:val="20"/>
          <w:szCs w:val="20"/>
        </w:rPr>
        <w:t xml:space="preserve"> deberá proporcionar la traducción simple al español, sin que altere, modifique o distorsione el contenido y/o alcance del documento traducido, en el entendido de que la traducción podrá contener únicamente las páginas, secciones y/o párrafos que soporten sus proposiciones</w:t>
      </w:r>
      <w:bookmarkEnd w:id="13"/>
      <w:r w:rsidRPr="000F1007">
        <w:rPr>
          <w:rFonts w:ascii="Noto Sans" w:eastAsia="Calibri" w:hAnsi="Noto Sans" w:cs="Noto Sans"/>
          <w:sz w:val="20"/>
          <w:szCs w:val="20"/>
        </w:rPr>
        <w:t>.</w:t>
      </w:r>
    </w:p>
    <w:p w14:paraId="24173EDB" w14:textId="1C52DE44" w:rsidR="00251649" w:rsidRPr="000F1007" w:rsidRDefault="00E65E7A"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Los licitantes podrán </w:t>
      </w:r>
      <w:r w:rsidR="00251649" w:rsidRPr="000F1007">
        <w:rPr>
          <w:rFonts w:ascii="Noto Sans" w:eastAsia="Calibri" w:hAnsi="Noto Sans" w:cs="Noto Sans"/>
          <w:sz w:val="20"/>
          <w:szCs w:val="20"/>
        </w:rPr>
        <w:t>presentar imágenes</w:t>
      </w:r>
      <w:r w:rsidR="00017298" w:rsidRPr="000F1007">
        <w:rPr>
          <w:rFonts w:ascii="Noto Sans" w:eastAsia="Calibri" w:hAnsi="Noto Sans" w:cs="Noto Sans"/>
          <w:sz w:val="20"/>
          <w:szCs w:val="20"/>
        </w:rPr>
        <w:t xml:space="preserve"> </w:t>
      </w:r>
      <w:r w:rsidR="00251649" w:rsidRPr="000F1007">
        <w:rPr>
          <w:rFonts w:ascii="Noto Sans" w:eastAsia="Calibri" w:hAnsi="Noto Sans" w:cs="Noto Sans"/>
          <w:sz w:val="20"/>
          <w:szCs w:val="20"/>
        </w:rPr>
        <w:t xml:space="preserve">y/o fotografías </w:t>
      </w:r>
      <w:r w:rsidRPr="000F1007">
        <w:rPr>
          <w:rFonts w:ascii="Noto Sans" w:eastAsia="Calibri" w:hAnsi="Noto Sans" w:cs="Noto Sans"/>
          <w:sz w:val="20"/>
          <w:szCs w:val="20"/>
        </w:rPr>
        <w:t xml:space="preserve">que no se encuentren en los anexos técnicos, folletos, catálogos, fotografías, imágenes, instructivos y/o manuales del fabricante </w:t>
      </w:r>
      <w:r w:rsidR="00251649" w:rsidRPr="000F1007">
        <w:rPr>
          <w:rFonts w:ascii="Noto Sans" w:eastAsia="Calibri" w:hAnsi="Noto Sans" w:cs="Noto Sans"/>
          <w:sz w:val="20"/>
          <w:szCs w:val="20"/>
        </w:rPr>
        <w:t>para corroborar las especificaciones y requisitos ofertados</w:t>
      </w:r>
      <w:r w:rsidR="00017298" w:rsidRPr="000F1007">
        <w:rPr>
          <w:rFonts w:ascii="Noto Sans" w:eastAsia="Calibri" w:hAnsi="Noto Sans" w:cs="Noto Sans"/>
          <w:sz w:val="20"/>
          <w:szCs w:val="20"/>
        </w:rPr>
        <w:t xml:space="preserve"> que no puedan ser plenamente identificados en dicha documentación</w:t>
      </w:r>
      <w:r w:rsidR="00251649" w:rsidRPr="000F1007">
        <w:rPr>
          <w:rFonts w:ascii="Noto Sans" w:eastAsia="Calibri" w:hAnsi="Noto Sans" w:cs="Noto Sans"/>
          <w:sz w:val="20"/>
          <w:szCs w:val="20"/>
        </w:rPr>
        <w:t xml:space="preserve"> </w:t>
      </w:r>
      <w:r w:rsidRPr="000F1007">
        <w:rPr>
          <w:rFonts w:ascii="Noto Sans" w:eastAsia="Calibri" w:hAnsi="Noto Sans" w:cs="Noto Sans"/>
          <w:sz w:val="20"/>
          <w:szCs w:val="20"/>
        </w:rPr>
        <w:t>siempre que se compruebe</w:t>
      </w:r>
      <w:r w:rsidR="00251649" w:rsidRPr="000F1007">
        <w:rPr>
          <w:rFonts w:ascii="Noto Sans" w:eastAsia="Calibri" w:hAnsi="Noto Sans" w:cs="Noto Sans"/>
          <w:sz w:val="20"/>
          <w:szCs w:val="20"/>
        </w:rPr>
        <w:t xml:space="preserve"> que existe la debida correspondencia entre la imagen y/o fotografía </w:t>
      </w:r>
      <w:r w:rsidRPr="000F1007">
        <w:rPr>
          <w:rFonts w:ascii="Noto Sans" w:eastAsia="Calibri" w:hAnsi="Noto Sans" w:cs="Noto Sans"/>
          <w:sz w:val="20"/>
          <w:szCs w:val="20"/>
        </w:rPr>
        <w:t>con</w:t>
      </w:r>
      <w:r w:rsidR="00251649" w:rsidRPr="000F1007">
        <w:rPr>
          <w:rFonts w:ascii="Noto Sans" w:eastAsia="Calibri" w:hAnsi="Noto Sans" w:cs="Noto Sans"/>
          <w:sz w:val="20"/>
          <w:szCs w:val="20"/>
        </w:rPr>
        <w:t xml:space="preserve"> el bien ofertado</w:t>
      </w:r>
      <w:bookmarkEnd w:id="14"/>
      <w:r w:rsidR="00251649" w:rsidRPr="000F1007">
        <w:rPr>
          <w:rFonts w:ascii="Noto Sans" w:eastAsia="Calibri" w:hAnsi="Noto Sans" w:cs="Noto Sans"/>
          <w:sz w:val="20"/>
          <w:szCs w:val="20"/>
        </w:rPr>
        <w:t>.</w:t>
      </w:r>
    </w:p>
    <w:p w14:paraId="583ECEB3" w14:textId="77777777"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f) Visitas a las instalaciones institucionales, donde se suministrarán o colocarán los bienes o donde se prestarán los servicios, en su caso. </w:t>
      </w:r>
    </w:p>
    <w:p w14:paraId="514CE963" w14:textId="3D201E0B" w:rsidR="00E45606" w:rsidRPr="000F1007" w:rsidRDefault="00E45606" w:rsidP="00C10DF0">
      <w:pPr>
        <w:spacing w:after="200"/>
        <w:jc w:val="both"/>
        <w:rPr>
          <w:rFonts w:ascii="Noto Sans" w:eastAsia="Calibri" w:hAnsi="Noto Sans" w:cs="Noto Sans"/>
          <w:bCs/>
          <w:sz w:val="20"/>
          <w:szCs w:val="20"/>
        </w:rPr>
      </w:pPr>
      <w:bookmarkStart w:id="15" w:name="_Hlk85043056"/>
      <w:r w:rsidRPr="000F1007">
        <w:rPr>
          <w:rFonts w:ascii="Noto Sans" w:eastAsia="Calibri" w:hAnsi="Noto Sans" w:cs="Noto Sans"/>
          <w:bCs/>
          <w:sz w:val="20"/>
          <w:szCs w:val="20"/>
        </w:rPr>
        <w:t>Para las partidas identificadas con la leyenda “</w:t>
      </w:r>
      <w:r w:rsidRPr="000F1007">
        <w:rPr>
          <w:rFonts w:ascii="Noto Sans" w:eastAsia="Calibri" w:hAnsi="Noto Sans" w:cs="Noto Sans"/>
          <w:b/>
          <w:sz w:val="20"/>
          <w:szCs w:val="20"/>
        </w:rPr>
        <w:t>Obligatoria</w:t>
      </w:r>
      <w:r w:rsidRPr="000F1007">
        <w:rPr>
          <w:rFonts w:ascii="Noto Sans" w:eastAsia="Calibri" w:hAnsi="Noto Sans" w:cs="Noto Sans"/>
          <w:bCs/>
          <w:sz w:val="20"/>
          <w:szCs w:val="20"/>
        </w:rPr>
        <w:t xml:space="preserve">” en la columna denominada “Visita a Instalaciones” del Anexo No. </w:t>
      </w:r>
      <w:r w:rsidR="00732D53">
        <w:rPr>
          <w:rFonts w:ascii="Noto Sans" w:eastAsia="Calibri" w:hAnsi="Noto Sans" w:cs="Noto Sans"/>
          <w:bCs/>
          <w:sz w:val="20"/>
          <w:szCs w:val="20"/>
        </w:rPr>
        <w:t>3</w:t>
      </w:r>
      <w:r w:rsidRPr="000F1007">
        <w:rPr>
          <w:rFonts w:ascii="Noto Sans" w:eastAsia="Calibri" w:hAnsi="Noto Sans" w:cs="Noto Sans"/>
          <w:bCs/>
          <w:sz w:val="20"/>
          <w:szCs w:val="20"/>
        </w:rPr>
        <w:t xml:space="preserve">.3 “Requisitos </w:t>
      </w:r>
      <w:r w:rsidR="00405F96">
        <w:rPr>
          <w:rFonts w:ascii="Noto Sans" w:eastAsia="Calibri" w:hAnsi="Noto Sans" w:cs="Noto Sans"/>
          <w:bCs/>
          <w:sz w:val="20"/>
          <w:szCs w:val="20"/>
        </w:rPr>
        <w:t>para</w:t>
      </w:r>
      <w:r w:rsidRPr="000F1007">
        <w:rPr>
          <w:rFonts w:ascii="Noto Sans" w:eastAsia="Calibri" w:hAnsi="Noto Sans" w:cs="Noto Sans"/>
          <w:bCs/>
          <w:sz w:val="20"/>
          <w:szCs w:val="20"/>
        </w:rPr>
        <w:t xml:space="preserve"> los Bienes”, deberán presentar obligatoriamente el Anexo No. </w:t>
      </w:r>
      <w:r w:rsidR="00732D53">
        <w:rPr>
          <w:rFonts w:ascii="Noto Sans" w:eastAsia="Calibri" w:hAnsi="Noto Sans" w:cs="Noto Sans"/>
          <w:bCs/>
          <w:sz w:val="20"/>
          <w:szCs w:val="20"/>
        </w:rPr>
        <w:t>4</w:t>
      </w:r>
      <w:r w:rsidRPr="000F1007">
        <w:rPr>
          <w:rFonts w:ascii="Noto Sans" w:eastAsia="Calibri" w:hAnsi="Noto Sans" w:cs="Noto Sans"/>
          <w:bCs/>
          <w:sz w:val="20"/>
          <w:szCs w:val="20"/>
        </w:rPr>
        <w:t xml:space="preserve">.9 “Formato de carta relativo la obligación del licitante adjudicado, de realizar los trabajos necesarios de adecuación a las instalaciones de cada unidad médica que corresponda”, para la adecuada instalación del equipo médico que garantice su correcto y óptimo funcionamiento debiendo incluirla, en su propuesta técnica la cual debe presentarse en hoja membretada del licitante, debiendo entregar la carta correspondiente por cada una de las Unidades Médicas de destino final de los bienes de igual forma, se deberá </w:t>
      </w:r>
      <w:r w:rsidRPr="000F1007">
        <w:rPr>
          <w:rFonts w:ascii="Noto Sans" w:eastAsia="Calibri" w:hAnsi="Noto Sans" w:cs="Noto Sans"/>
          <w:bCs/>
          <w:sz w:val="20"/>
          <w:szCs w:val="20"/>
        </w:rPr>
        <w:lastRenderedPageBreak/>
        <w:t xml:space="preserve">presentar obligatoriamente </w:t>
      </w:r>
      <w:r w:rsidRPr="000F1007">
        <w:rPr>
          <w:rFonts w:ascii="Noto Sans" w:eastAsia="Calibri" w:hAnsi="Noto Sans" w:cs="Noto Sans"/>
          <w:b/>
          <w:sz w:val="20"/>
          <w:szCs w:val="20"/>
        </w:rPr>
        <w:t xml:space="preserve"> la Constancia de haber realizado la visita y el levantamiento de información respectivo</w:t>
      </w:r>
      <w:r w:rsidRPr="000F1007">
        <w:rPr>
          <w:rFonts w:ascii="Noto Sans" w:eastAsia="Calibri" w:hAnsi="Noto Sans" w:cs="Noto Sans"/>
          <w:bCs/>
          <w:sz w:val="20"/>
          <w:szCs w:val="20"/>
        </w:rPr>
        <w:t>, la cual deberá contener como mínimo: nombre de unidad médica, fecha de la visita; el nombre, firma y matrícula del personal del Instituto con quien atendió la visita, así como el nombre, cargo y firma del personal de la empresa licitante asistente.</w:t>
      </w:r>
    </w:p>
    <w:p w14:paraId="7644B30F" w14:textId="1F296E25" w:rsidR="00E45606" w:rsidRPr="000F1007" w:rsidRDefault="00E45606" w:rsidP="00C10DF0">
      <w:pPr>
        <w:spacing w:after="200"/>
        <w:jc w:val="both"/>
        <w:rPr>
          <w:rFonts w:ascii="Noto Sans" w:eastAsia="Calibri" w:hAnsi="Noto Sans" w:cs="Noto Sans"/>
          <w:sz w:val="20"/>
          <w:szCs w:val="20"/>
          <w:lang w:val="es-ES"/>
        </w:rPr>
      </w:pPr>
      <w:r w:rsidRPr="000F1007">
        <w:rPr>
          <w:rFonts w:ascii="Geomanist" w:eastAsia="Calibri" w:hAnsi="Geomanist" w:cs="Arial"/>
          <w:sz w:val="20"/>
          <w:szCs w:val="20"/>
          <w:lang w:val="es-ES"/>
        </w:rPr>
        <w:t xml:space="preserve"> </w:t>
      </w:r>
      <w:r w:rsidRPr="000F1007">
        <w:rPr>
          <w:rFonts w:ascii="Noto Sans" w:eastAsia="Calibri" w:hAnsi="Noto Sans" w:cs="Noto Sans"/>
          <w:sz w:val="20"/>
          <w:szCs w:val="20"/>
          <w:lang w:val="es-ES"/>
        </w:rPr>
        <w:t>La finalidad de las visitas es que los licitantes tomen en consideración los espacios físicos y en su caso las adecuaciones que se pudieran requerir para la instalación y adecuado funcionamiento del bien, dentro de su propuesta, además de identificar con el personal del Instituto aquellos espacios de carga/descarga, maniobras y cierres posibles a la circulación.</w:t>
      </w:r>
    </w:p>
    <w:p w14:paraId="406C84C7" w14:textId="77777777" w:rsidR="00AA7590" w:rsidRPr="000F1007" w:rsidRDefault="00AA7590" w:rsidP="00C10DF0">
      <w:pPr>
        <w:spacing w:after="200"/>
        <w:jc w:val="both"/>
        <w:rPr>
          <w:rFonts w:ascii="Noto Sans" w:eastAsia="Calibri" w:hAnsi="Noto Sans" w:cs="Noto Sans"/>
          <w:sz w:val="20"/>
          <w:szCs w:val="20"/>
          <w:lang w:val="es-ES"/>
        </w:rPr>
      </w:pPr>
      <w:bookmarkStart w:id="16" w:name="_Hlk86343192"/>
      <w:bookmarkStart w:id="17" w:name="_Hlk158225860"/>
      <w:bookmarkEnd w:id="15"/>
      <w:r w:rsidRPr="000F1007">
        <w:rPr>
          <w:rFonts w:ascii="Noto Sans" w:eastAsia="Calibri" w:hAnsi="Noto Sans" w:cs="Noto Sans"/>
          <w:sz w:val="20"/>
          <w:szCs w:val="20"/>
          <w:lang w:val="es-ES"/>
        </w:rPr>
        <w:t>El personal del Instituto intervendrá únicamente en la identificación y guía del espacio en el que los equipos deberán ubicarse.</w:t>
      </w:r>
    </w:p>
    <w:p w14:paraId="7A9B890A" w14:textId="130A7B4D" w:rsidR="00615146" w:rsidRPr="000F1007" w:rsidRDefault="00615146" w:rsidP="00C10DF0">
      <w:pPr>
        <w:spacing w:after="200"/>
        <w:jc w:val="both"/>
        <w:rPr>
          <w:rFonts w:ascii="Noto Sans" w:eastAsia="Calibri" w:hAnsi="Noto Sans" w:cs="Noto Sans"/>
          <w:bCs/>
          <w:sz w:val="20"/>
          <w:szCs w:val="20"/>
        </w:rPr>
      </w:pPr>
      <w:r w:rsidRPr="000F1007">
        <w:rPr>
          <w:rFonts w:ascii="Noto Sans" w:eastAsia="Calibri" w:hAnsi="Noto Sans" w:cs="Noto Sans"/>
          <w:bCs/>
          <w:sz w:val="20"/>
          <w:szCs w:val="20"/>
        </w:rPr>
        <w:t>Todas aquellas adecuaciones que se requieran</w:t>
      </w:r>
      <w:r w:rsidR="00D66391" w:rsidRPr="000F1007">
        <w:rPr>
          <w:rFonts w:ascii="Noto Sans" w:eastAsia="Calibri" w:hAnsi="Noto Sans" w:cs="Noto Sans"/>
          <w:bCs/>
          <w:sz w:val="20"/>
          <w:szCs w:val="20"/>
        </w:rPr>
        <w:t xml:space="preserve"> para la instalación</w:t>
      </w:r>
      <w:r w:rsidR="002234CF" w:rsidRPr="000F1007">
        <w:rPr>
          <w:rFonts w:ascii="Noto Sans" w:eastAsia="Calibri" w:hAnsi="Noto Sans" w:cs="Noto Sans"/>
          <w:bCs/>
          <w:sz w:val="20"/>
          <w:szCs w:val="20"/>
        </w:rPr>
        <w:t xml:space="preserve"> y adecuado funcionamiento del bien</w:t>
      </w:r>
      <w:r w:rsidRPr="000F1007">
        <w:rPr>
          <w:rFonts w:ascii="Noto Sans" w:eastAsia="Calibri" w:hAnsi="Noto Sans" w:cs="Noto Sans"/>
          <w:bCs/>
          <w:sz w:val="20"/>
          <w:szCs w:val="20"/>
        </w:rPr>
        <w:t xml:space="preserve">, incluyendo equipo accesorio o adicional que permita el correcto y adecuado funcionamiento del bien y que deberá ser identificado y considerado por el licitante adjudicado, estarán a cargo de este, </w:t>
      </w:r>
      <w:r w:rsidR="00D77FEE" w:rsidRPr="000F1007">
        <w:rPr>
          <w:rFonts w:ascii="Noto Sans" w:eastAsia="Calibri" w:hAnsi="Noto Sans" w:cs="Noto Sans"/>
          <w:bCs/>
          <w:sz w:val="20"/>
          <w:szCs w:val="20"/>
        </w:rPr>
        <w:t xml:space="preserve">haya </w:t>
      </w:r>
      <w:r w:rsidR="00D05717" w:rsidRPr="000F1007">
        <w:rPr>
          <w:rFonts w:ascii="Noto Sans" w:eastAsia="Calibri" w:hAnsi="Noto Sans" w:cs="Noto Sans"/>
          <w:bCs/>
          <w:sz w:val="20"/>
          <w:szCs w:val="20"/>
        </w:rPr>
        <w:t xml:space="preserve">o no realizado visita a las instalaciones institucionales, </w:t>
      </w:r>
      <w:r w:rsidRPr="000F1007">
        <w:rPr>
          <w:rFonts w:ascii="Noto Sans" w:eastAsia="Calibri" w:hAnsi="Noto Sans" w:cs="Noto Sans"/>
          <w:bCs/>
          <w:sz w:val="20"/>
          <w:szCs w:val="20"/>
        </w:rPr>
        <w:t>quien se compromete a cumplir cabalmente con la desinstalación y embalaje del bien anterior, así como la instalación de los bienes en los que resulte adjudicado, con todos y cada uno de los requerimientos de adecuación de espacio físico en la(s) unidad(es) de destino final de los bienes, necesarios y directamente relacionados con la desinstalación y/o instalación del bien así como su correcto funcionamiento</w:t>
      </w:r>
      <w:r w:rsidR="00770478" w:rsidRPr="000F1007">
        <w:rPr>
          <w:rFonts w:ascii="Noto Sans" w:eastAsia="Calibri" w:hAnsi="Noto Sans" w:cs="Noto Sans"/>
          <w:bCs/>
          <w:sz w:val="20"/>
          <w:szCs w:val="20"/>
        </w:rPr>
        <w:t xml:space="preserve">, </w:t>
      </w:r>
      <w:r w:rsidR="00FD69DD" w:rsidRPr="000F1007">
        <w:rPr>
          <w:rFonts w:ascii="Noto Sans" w:eastAsia="Calibri" w:hAnsi="Noto Sans" w:cs="Noto Sans"/>
          <w:bCs/>
          <w:sz w:val="20"/>
          <w:szCs w:val="20"/>
        </w:rPr>
        <w:t>sin costo extra alguno para el Instituto, el licitante adjudicado no podrá argumentar desconocimiento de las condiciones</w:t>
      </w:r>
      <w:r w:rsidR="00CE68FD" w:rsidRPr="000F1007">
        <w:rPr>
          <w:rFonts w:ascii="Noto Sans" w:eastAsia="Calibri" w:hAnsi="Noto Sans" w:cs="Noto Sans"/>
          <w:bCs/>
          <w:sz w:val="20"/>
          <w:szCs w:val="20"/>
        </w:rPr>
        <w:t xml:space="preserve"> de las instalaciones donde se requiere </w:t>
      </w:r>
      <w:r w:rsidR="00BE4498" w:rsidRPr="000F1007">
        <w:rPr>
          <w:rFonts w:ascii="Noto Sans" w:eastAsia="Calibri" w:hAnsi="Noto Sans" w:cs="Noto Sans"/>
          <w:bCs/>
          <w:sz w:val="20"/>
          <w:szCs w:val="20"/>
        </w:rPr>
        <w:t>la entrega e instalación de los bienes solicitados, ya que no procederá costo e</w:t>
      </w:r>
      <w:r w:rsidR="0047768D" w:rsidRPr="000F1007">
        <w:rPr>
          <w:rFonts w:ascii="Noto Sans" w:eastAsia="Calibri" w:hAnsi="Noto Sans" w:cs="Noto Sans"/>
          <w:bCs/>
          <w:sz w:val="20"/>
          <w:szCs w:val="20"/>
        </w:rPr>
        <w:t>x</w:t>
      </w:r>
      <w:r w:rsidR="00BE4498" w:rsidRPr="000F1007">
        <w:rPr>
          <w:rFonts w:ascii="Noto Sans" w:eastAsia="Calibri" w:hAnsi="Noto Sans" w:cs="Noto Sans"/>
          <w:bCs/>
          <w:sz w:val="20"/>
          <w:szCs w:val="20"/>
        </w:rPr>
        <w:t>tra alguno a cargo del Instituto</w:t>
      </w:r>
      <w:r w:rsidR="0047768D" w:rsidRPr="000F1007">
        <w:rPr>
          <w:rFonts w:ascii="Noto Sans" w:eastAsia="Calibri" w:hAnsi="Noto Sans" w:cs="Noto Sans"/>
          <w:bCs/>
          <w:sz w:val="20"/>
          <w:szCs w:val="20"/>
        </w:rPr>
        <w:t>.</w:t>
      </w:r>
    </w:p>
    <w:p w14:paraId="2503FD8D" w14:textId="0D77B535" w:rsidR="00FE1B6A" w:rsidRPr="000F1007" w:rsidRDefault="00FE1B6A"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El bien o bienes que sean desinstalados y embalados </w:t>
      </w:r>
      <w:r w:rsidR="00B504F5" w:rsidRPr="000F1007">
        <w:rPr>
          <w:rFonts w:ascii="Noto Sans" w:eastAsia="Calibri" w:hAnsi="Noto Sans" w:cs="Noto Sans"/>
          <w:sz w:val="20"/>
          <w:szCs w:val="20"/>
          <w:lang w:val="es-ES"/>
        </w:rPr>
        <w:t xml:space="preserve">por el licitante que resulte adjudicado, </w:t>
      </w:r>
      <w:r w:rsidRPr="000F1007">
        <w:rPr>
          <w:rFonts w:ascii="Noto Sans" w:eastAsia="Calibri" w:hAnsi="Noto Sans" w:cs="Noto Sans"/>
          <w:sz w:val="20"/>
          <w:szCs w:val="20"/>
          <w:lang w:val="es-ES"/>
        </w:rPr>
        <w:t xml:space="preserve">para su sustitución, deberán quedar a resguardo de la Unidad Médica, ubicándolos en el espacio que el personal de la Unidad Médica le indique al </w:t>
      </w:r>
      <w:r w:rsidR="00B504F5" w:rsidRPr="000F1007">
        <w:rPr>
          <w:rFonts w:ascii="Noto Sans" w:eastAsia="Calibri" w:hAnsi="Noto Sans" w:cs="Noto Sans"/>
          <w:sz w:val="20"/>
          <w:szCs w:val="20"/>
          <w:lang w:val="es-ES"/>
        </w:rPr>
        <w:t>licitante</w:t>
      </w:r>
      <w:r w:rsidRPr="000F1007">
        <w:rPr>
          <w:rFonts w:ascii="Noto Sans" w:eastAsia="Calibri" w:hAnsi="Noto Sans" w:cs="Noto Sans"/>
          <w:sz w:val="20"/>
          <w:szCs w:val="20"/>
          <w:lang w:val="es-ES"/>
        </w:rPr>
        <w:t xml:space="preserve"> adjudicado. Adicionalmente, el </w:t>
      </w:r>
      <w:r w:rsidR="00B504F5" w:rsidRPr="000F1007">
        <w:rPr>
          <w:rFonts w:ascii="Noto Sans" w:eastAsia="Calibri" w:hAnsi="Noto Sans" w:cs="Noto Sans"/>
          <w:sz w:val="20"/>
          <w:szCs w:val="20"/>
          <w:lang w:val="es-ES"/>
        </w:rPr>
        <w:t>licitante que resulte</w:t>
      </w:r>
      <w:r w:rsidRPr="000F1007">
        <w:rPr>
          <w:rFonts w:ascii="Noto Sans" w:eastAsia="Calibri" w:hAnsi="Noto Sans" w:cs="Noto Sans"/>
          <w:sz w:val="20"/>
          <w:szCs w:val="20"/>
          <w:lang w:val="es-ES"/>
        </w:rPr>
        <w:t xml:space="preserve"> adjudicado deberá desinstalar y embalar los bienes de manera adecuada</w:t>
      </w:r>
      <w:r w:rsidR="00B504F5" w:rsidRPr="000F1007">
        <w:rPr>
          <w:rFonts w:ascii="Noto Sans" w:eastAsia="Calibri" w:hAnsi="Noto Sans" w:cs="Noto Sans"/>
          <w:sz w:val="20"/>
          <w:szCs w:val="20"/>
          <w:lang w:val="es-ES"/>
        </w:rPr>
        <w:t>, evitando en la medida de lo posible su maltrato y/o destrucción.</w:t>
      </w:r>
    </w:p>
    <w:p w14:paraId="3BE53BC5" w14:textId="77777777" w:rsidR="00615146" w:rsidRPr="000F1007" w:rsidRDefault="00615146" w:rsidP="00C10DF0">
      <w:pPr>
        <w:spacing w:after="200"/>
        <w:jc w:val="both"/>
        <w:rPr>
          <w:rFonts w:ascii="Noto Sans" w:eastAsia="Calibri" w:hAnsi="Noto Sans" w:cs="Noto Sans"/>
          <w:bCs/>
          <w:sz w:val="20"/>
          <w:szCs w:val="20"/>
        </w:rPr>
      </w:pPr>
      <w:r w:rsidRPr="000F1007">
        <w:rPr>
          <w:rFonts w:ascii="Noto Sans" w:eastAsia="Calibri" w:hAnsi="Noto Sans" w:cs="Noto Sans"/>
          <w:bCs/>
          <w:sz w:val="20"/>
          <w:szCs w:val="20"/>
        </w:rPr>
        <w:t>El importe de los gastos generados por la(s) visita(s) a instalaciones referidas en los párrafos anteriores, correrá absolutamente por cuenta del licitante.</w:t>
      </w:r>
    </w:p>
    <w:p w14:paraId="7C505444" w14:textId="4DE387ED" w:rsidR="00615146" w:rsidRPr="000F1007" w:rsidRDefault="00615146" w:rsidP="00FF70B8">
      <w:pPr>
        <w:jc w:val="both"/>
        <w:rPr>
          <w:rFonts w:ascii="Noto Sans" w:eastAsia="Calibri" w:hAnsi="Noto Sans" w:cs="Noto Sans"/>
          <w:bCs/>
          <w:sz w:val="20"/>
          <w:szCs w:val="20"/>
        </w:rPr>
      </w:pPr>
      <w:r w:rsidRPr="007C1055">
        <w:rPr>
          <w:rFonts w:ascii="Noto Sans" w:eastAsia="Calibri" w:hAnsi="Noto Sans" w:cs="Noto Sans"/>
          <w:bCs/>
          <w:sz w:val="20"/>
          <w:szCs w:val="20"/>
        </w:rPr>
        <w:t xml:space="preserve">La presentación de Guías Mecánicas </w:t>
      </w:r>
      <w:r w:rsidR="007C1055" w:rsidRPr="007C1055">
        <w:rPr>
          <w:rFonts w:ascii="Noto Sans" w:eastAsia="Calibri" w:hAnsi="Noto Sans" w:cs="Noto Sans"/>
          <w:bCs/>
          <w:sz w:val="20"/>
          <w:szCs w:val="20"/>
        </w:rPr>
        <w:t xml:space="preserve">deberá ser presentada por la licitante que resulte adjudicada y </w:t>
      </w:r>
      <w:r w:rsidRPr="007C1055">
        <w:rPr>
          <w:rFonts w:ascii="Noto Sans" w:eastAsia="Calibri" w:hAnsi="Noto Sans" w:cs="Noto Sans"/>
          <w:bCs/>
          <w:sz w:val="20"/>
          <w:szCs w:val="20"/>
        </w:rPr>
        <w:t>no será limitativa de todo</w:t>
      </w:r>
      <w:r w:rsidR="00FF70B8" w:rsidRPr="007C1055">
        <w:rPr>
          <w:rFonts w:ascii="Noto Sans" w:eastAsia="Calibri" w:hAnsi="Noto Sans" w:cs="Noto Sans"/>
          <w:bCs/>
          <w:sz w:val="20"/>
          <w:szCs w:val="20"/>
        </w:rPr>
        <w:t>s</w:t>
      </w:r>
      <w:r w:rsidRPr="007C1055">
        <w:rPr>
          <w:rFonts w:ascii="Noto Sans" w:eastAsia="Calibri" w:hAnsi="Noto Sans" w:cs="Noto Sans"/>
          <w:bCs/>
          <w:sz w:val="20"/>
          <w:szCs w:val="20"/>
        </w:rPr>
        <w:t xml:space="preserve"> </w:t>
      </w:r>
      <w:r w:rsidR="00FF70B8" w:rsidRPr="007C1055">
        <w:rPr>
          <w:rFonts w:ascii="Noto Sans" w:eastAsia="Calibri" w:hAnsi="Noto Sans" w:cs="Noto Sans"/>
          <w:bCs/>
          <w:sz w:val="20"/>
          <w:szCs w:val="20"/>
        </w:rPr>
        <w:t>aquellos</w:t>
      </w:r>
      <w:r w:rsidRPr="007C1055">
        <w:rPr>
          <w:rFonts w:ascii="Noto Sans" w:eastAsia="Calibri" w:hAnsi="Noto Sans" w:cs="Noto Sans"/>
          <w:bCs/>
          <w:sz w:val="20"/>
          <w:szCs w:val="20"/>
        </w:rPr>
        <w:t xml:space="preserve"> equipo</w:t>
      </w:r>
      <w:r w:rsidR="00FF70B8" w:rsidRPr="007C1055">
        <w:rPr>
          <w:rFonts w:ascii="Noto Sans" w:eastAsia="Calibri" w:hAnsi="Noto Sans" w:cs="Noto Sans"/>
          <w:bCs/>
          <w:sz w:val="20"/>
          <w:szCs w:val="20"/>
        </w:rPr>
        <w:t>s</w:t>
      </w:r>
      <w:r w:rsidRPr="007C1055">
        <w:rPr>
          <w:rFonts w:ascii="Noto Sans" w:eastAsia="Calibri" w:hAnsi="Noto Sans" w:cs="Noto Sans"/>
          <w:bCs/>
          <w:sz w:val="20"/>
          <w:szCs w:val="20"/>
        </w:rPr>
        <w:t xml:space="preserve"> que </w:t>
      </w:r>
      <w:r w:rsidR="00FF70B8" w:rsidRPr="007C1055">
        <w:rPr>
          <w:rFonts w:ascii="Noto Sans" w:eastAsia="Calibri" w:hAnsi="Noto Sans" w:cs="Noto Sans"/>
          <w:bCs/>
          <w:sz w:val="20"/>
          <w:szCs w:val="20"/>
        </w:rPr>
        <w:t xml:space="preserve">no requieran visita a instalaciones institucionales conforme al Anexo No. </w:t>
      </w:r>
      <w:r w:rsidR="00732D53">
        <w:rPr>
          <w:rFonts w:ascii="Noto Sans" w:eastAsia="Calibri" w:hAnsi="Noto Sans" w:cs="Noto Sans"/>
          <w:bCs/>
          <w:sz w:val="20"/>
          <w:szCs w:val="20"/>
        </w:rPr>
        <w:t>3</w:t>
      </w:r>
      <w:r w:rsidR="00FF70B8" w:rsidRPr="007C1055">
        <w:rPr>
          <w:rFonts w:ascii="Noto Sans" w:eastAsia="Calibri" w:hAnsi="Noto Sans" w:cs="Noto Sans"/>
          <w:bCs/>
          <w:sz w:val="20"/>
          <w:szCs w:val="20"/>
        </w:rPr>
        <w:t xml:space="preserve">.3 “Requisitos </w:t>
      </w:r>
      <w:r w:rsidR="00405F96">
        <w:rPr>
          <w:rFonts w:ascii="Noto Sans" w:eastAsia="Calibri" w:hAnsi="Noto Sans" w:cs="Noto Sans"/>
          <w:bCs/>
          <w:sz w:val="20"/>
          <w:szCs w:val="20"/>
        </w:rPr>
        <w:t>para</w:t>
      </w:r>
      <w:r w:rsidR="00FF70B8" w:rsidRPr="007C1055">
        <w:rPr>
          <w:rFonts w:ascii="Noto Sans" w:eastAsia="Calibri" w:hAnsi="Noto Sans" w:cs="Noto Sans"/>
          <w:bCs/>
          <w:sz w:val="20"/>
          <w:szCs w:val="20"/>
        </w:rPr>
        <w:t xml:space="preserve"> los bienes”.</w:t>
      </w:r>
    </w:p>
    <w:bookmarkEnd w:id="16"/>
    <w:p w14:paraId="3B18394B" w14:textId="77777777" w:rsidR="00615146" w:rsidRPr="000F1007" w:rsidRDefault="00615146" w:rsidP="00C10DF0">
      <w:pPr>
        <w:jc w:val="both"/>
        <w:rPr>
          <w:rFonts w:ascii="Noto Sans" w:eastAsia="Calibri" w:hAnsi="Noto Sans" w:cs="Noto Sans"/>
          <w:bCs/>
          <w:sz w:val="20"/>
          <w:szCs w:val="20"/>
        </w:rPr>
      </w:pPr>
    </w:p>
    <w:p w14:paraId="4883DF24" w14:textId="6693A74C" w:rsidR="00251649" w:rsidRPr="000F1007" w:rsidRDefault="00615146" w:rsidP="00C10DF0">
      <w:pPr>
        <w:jc w:val="both"/>
        <w:rPr>
          <w:rFonts w:ascii="Noto Sans" w:eastAsia="Calibri" w:hAnsi="Noto Sans" w:cs="Noto Sans"/>
          <w:bCs/>
          <w:sz w:val="20"/>
          <w:szCs w:val="20"/>
        </w:rPr>
      </w:pPr>
      <w:r w:rsidRPr="000F1007">
        <w:rPr>
          <w:rFonts w:ascii="Noto Sans" w:eastAsia="Calibri" w:hAnsi="Noto Sans" w:cs="Noto Sans"/>
          <w:bCs/>
          <w:sz w:val="20"/>
          <w:szCs w:val="20"/>
        </w:rPr>
        <w:lastRenderedPageBreak/>
        <w:t xml:space="preserve">Para las </w:t>
      </w:r>
      <w:r w:rsidR="0082064D" w:rsidRPr="000F1007">
        <w:rPr>
          <w:rFonts w:ascii="Noto Sans" w:eastAsia="Calibri" w:hAnsi="Noto Sans" w:cs="Noto Sans"/>
          <w:bCs/>
          <w:sz w:val="20"/>
          <w:szCs w:val="20"/>
        </w:rPr>
        <w:t xml:space="preserve">partidas </w:t>
      </w:r>
      <w:r w:rsidRPr="000F1007">
        <w:rPr>
          <w:rFonts w:ascii="Noto Sans" w:eastAsia="Calibri" w:hAnsi="Noto Sans" w:cs="Noto Sans"/>
          <w:bCs/>
          <w:sz w:val="20"/>
          <w:szCs w:val="20"/>
        </w:rPr>
        <w:t xml:space="preserve">identificadas con la leyenda “No requiere” en la columna denominada “Visita a Instalaciones” del Anexo No. </w:t>
      </w:r>
      <w:r w:rsidR="00732D53">
        <w:rPr>
          <w:rFonts w:ascii="Noto Sans" w:eastAsia="Calibri" w:hAnsi="Noto Sans" w:cs="Noto Sans"/>
          <w:bCs/>
          <w:sz w:val="20"/>
          <w:szCs w:val="20"/>
        </w:rPr>
        <w:t>3</w:t>
      </w:r>
      <w:r w:rsidRPr="000F1007">
        <w:rPr>
          <w:rFonts w:ascii="Noto Sans" w:eastAsia="Calibri" w:hAnsi="Noto Sans" w:cs="Noto Sans"/>
          <w:bCs/>
          <w:sz w:val="20"/>
          <w:szCs w:val="20"/>
        </w:rPr>
        <w:t>.3 “</w:t>
      </w:r>
      <w:r w:rsidR="0093345C" w:rsidRPr="000F1007">
        <w:rPr>
          <w:rFonts w:ascii="Noto Sans" w:eastAsia="Calibri" w:hAnsi="Noto Sans" w:cs="Noto Sans"/>
          <w:bCs/>
          <w:sz w:val="20"/>
          <w:szCs w:val="20"/>
        </w:rPr>
        <w:t xml:space="preserve">Requisitos </w:t>
      </w:r>
      <w:r w:rsidR="00405F96">
        <w:rPr>
          <w:rFonts w:ascii="Noto Sans" w:eastAsia="Calibri" w:hAnsi="Noto Sans" w:cs="Noto Sans"/>
          <w:bCs/>
          <w:sz w:val="20"/>
          <w:szCs w:val="20"/>
        </w:rPr>
        <w:t>para</w:t>
      </w:r>
      <w:r w:rsidR="0093345C" w:rsidRPr="000F1007">
        <w:rPr>
          <w:rFonts w:ascii="Noto Sans" w:eastAsia="Calibri" w:hAnsi="Noto Sans" w:cs="Noto Sans"/>
          <w:bCs/>
          <w:sz w:val="20"/>
          <w:szCs w:val="20"/>
        </w:rPr>
        <w:t xml:space="preserve"> los Bienes</w:t>
      </w:r>
      <w:r w:rsidRPr="000F1007">
        <w:rPr>
          <w:rFonts w:ascii="Noto Sans" w:eastAsia="Calibri" w:hAnsi="Noto Sans" w:cs="Noto Sans"/>
          <w:bCs/>
          <w:sz w:val="20"/>
          <w:szCs w:val="20"/>
        </w:rPr>
        <w:t xml:space="preserve">”, los licitantes no deberán integrar constancia o carta relativa al Anexo No. </w:t>
      </w:r>
      <w:r w:rsidR="00732D53">
        <w:rPr>
          <w:rFonts w:ascii="Noto Sans" w:eastAsia="Calibri" w:hAnsi="Noto Sans" w:cs="Noto Sans"/>
          <w:bCs/>
          <w:sz w:val="20"/>
          <w:szCs w:val="20"/>
        </w:rPr>
        <w:t>4</w:t>
      </w:r>
      <w:r w:rsidRPr="000F1007">
        <w:rPr>
          <w:rFonts w:ascii="Noto Sans" w:eastAsia="Calibri" w:hAnsi="Noto Sans" w:cs="Noto Sans"/>
          <w:bCs/>
          <w:sz w:val="20"/>
          <w:szCs w:val="20"/>
        </w:rPr>
        <w:t>.9 “Formato de carta relativo la obligación del licitante adjudicado, de realizar los trabajos necesarios de adecuación a las instalaciones de cada unidad médica que corresponda”.</w:t>
      </w:r>
      <w:bookmarkEnd w:id="17"/>
    </w:p>
    <w:p w14:paraId="6EFC99D6" w14:textId="77777777" w:rsidR="00615146" w:rsidRPr="000F1007" w:rsidRDefault="00615146" w:rsidP="00C10DF0">
      <w:pPr>
        <w:jc w:val="both"/>
        <w:rPr>
          <w:rFonts w:ascii="Noto Sans" w:eastAsia="Calibri" w:hAnsi="Noto Sans" w:cs="Noto Sans"/>
          <w:bCs/>
          <w:sz w:val="20"/>
          <w:szCs w:val="20"/>
        </w:rPr>
      </w:pPr>
    </w:p>
    <w:p w14:paraId="061450E8" w14:textId="566E71BB"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g) Visitas a las instalaciones de los </w:t>
      </w:r>
      <w:r w:rsidR="00551E27" w:rsidRPr="000F1007">
        <w:rPr>
          <w:rFonts w:ascii="Noto Sans" w:eastAsia="Calibri" w:hAnsi="Noto Sans" w:cs="Noto Sans"/>
          <w:b/>
          <w:sz w:val="20"/>
          <w:szCs w:val="20"/>
        </w:rPr>
        <w:t>licitant</w:t>
      </w:r>
      <w:r w:rsidRPr="000F1007">
        <w:rPr>
          <w:rFonts w:ascii="Noto Sans" w:eastAsia="Calibri" w:hAnsi="Noto Sans" w:cs="Noto Sans"/>
          <w:b/>
          <w:sz w:val="20"/>
          <w:szCs w:val="20"/>
        </w:rPr>
        <w:t xml:space="preserve">es. </w:t>
      </w:r>
    </w:p>
    <w:p w14:paraId="54708C2D" w14:textId="77777777"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No aplica.</w:t>
      </w:r>
    </w:p>
    <w:p w14:paraId="3461C5BF" w14:textId="77777777"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h) Las penas convencionales y deducciones. </w:t>
      </w:r>
    </w:p>
    <w:p w14:paraId="00073D21" w14:textId="73E4DF09"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Con fundamento en el artículo </w:t>
      </w:r>
      <w:r w:rsidR="00CD01A2">
        <w:rPr>
          <w:rFonts w:ascii="Noto Sans" w:eastAsia="Calibri" w:hAnsi="Noto Sans" w:cs="Noto Sans"/>
          <w:sz w:val="20"/>
          <w:szCs w:val="20"/>
        </w:rPr>
        <w:t>75</w:t>
      </w:r>
      <w:r w:rsidR="00CD01A2" w:rsidRPr="000F1007">
        <w:rPr>
          <w:rFonts w:ascii="Noto Sans" w:eastAsia="Calibri" w:hAnsi="Noto Sans" w:cs="Noto Sans"/>
          <w:sz w:val="20"/>
          <w:szCs w:val="20"/>
        </w:rPr>
        <w:t xml:space="preserve"> </w:t>
      </w:r>
      <w:r w:rsidRPr="000F1007">
        <w:rPr>
          <w:rFonts w:ascii="Noto Sans" w:eastAsia="Calibri" w:hAnsi="Noto Sans" w:cs="Noto Sans"/>
          <w:sz w:val="20"/>
          <w:szCs w:val="20"/>
        </w:rPr>
        <w:t>de la LAASSP, el Instituto aplicará pena convencional por cada día natural de atraso en el cumplimiento de las obligaciones del licitante adjudicado</w:t>
      </w:r>
      <w:r w:rsidRPr="000F1007">
        <w:rPr>
          <w:rFonts w:ascii="Noto Sans" w:eastAsia="Calibri" w:hAnsi="Noto Sans" w:cs="Noto Sans"/>
          <w:bCs/>
          <w:sz w:val="20"/>
          <w:szCs w:val="20"/>
        </w:rPr>
        <w:t>,</w:t>
      </w:r>
      <w:r w:rsidRPr="000F1007">
        <w:rPr>
          <w:rFonts w:ascii="Noto Sans" w:eastAsia="Calibri" w:hAnsi="Noto Sans" w:cs="Noto Sans"/>
          <w:sz w:val="20"/>
          <w:szCs w:val="20"/>
        </w:rPr>
        <w:t xml:space="preserve"> según corresponda y de acuerdo con lo siguiente:</w:t>
      </w:r>
    </w:p>
    <w:p w14:paraId="21604FA0" w14:textId="5690CE82" w:rsidR="00AA7590" w:rsidRPr="000F1007" w:rsidRDefault="00AA7590" w:rsidP="00C10DF0">
      <w:pPr>
        <w:pStyle w:val="Prrafodelista"/>
        <w:numPr>
          <w:ilvl w:val="0"/>
          <w:numId w:val="10"/>
        </w:numPr>
        <w:spacing w:after="200"/>
        <w:ind w:left="709"/>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Por el atraso, por causas atribuibles al licitante adjudicado, en la entrega de los bienes a entera satisfacción del Instituto, de todas las partidas contenidas en el Anexo No. </w:t>
      </w:r>
      <w:r w:rsidR="00722E05">
        <w:rPr>
          <w:rFonts w:ascii="Noto Sans" w:eastAsia="Calibri" w:hAnsi="Noto Sans" w:cs="Noto Sans"/>
          <w:sz w:val="20"/>
          <w:szCs w:val="20"/>
          <w:lang w:val="es-ES"/>
        </w:rPr>
        <w:t>3</w:t>
      </w:r>
      <w:r w:rsidRPr="000F1007">
        <w:rPr>
          <w:rFonts w:ascii="Noto Sans" w:eastAsia="Calibri" w:hAnsi="Noto Sans" w:cs="Noto Sans"/>
          <w:sz w:val="20"/>
          <w:szCs w:val="20"/>
          <w:lang w:val="es-ES"/>
        </w:rPr>
        <w:t>.2 “Relación y Cantidad de Bienes”, en el plazo previsto en el inciso b) de los presentes Términos y Condiciones,</w:t>
      </w:r>
      <w:r w:rsidRPr="000F1007">
        <w:rPr>
          <w:rFonts w:ascii="Noto Sans" w:eastAsia="Calibri" w:hAnsi="Noto Sans" w:cs="Noto Sans"/>
          <w:sz w:val="20"/>
          <w:szCs w:val="20"/>
        </w:rPr>
        <w:t xml:space="preserve"> </w:t>
      </w:r>
      <w:r w:rsidRPr="000F1007">
        <w:rPr>
          <w:rFonts w:ascii="Noto Sans" w:eastAsia="Calibri" w:hAnsi="Noto Sans" w:cs="Noto Sans"/>
          <w:sz w:val="20"/>
          <w:szCs w:val="20"/>
          <w:lang w:val="es-ES"/>
        </w:rPr>
        <w:t xml:space="preserve">por el equivalente al 1.00 % del valor de los bienes sin incluir el IVA, entregados con atraso por cada día de atraso en la entrega. </w:t>
      </w:r>
    </w:p>
    <w:p w14:paraId="06DB664D" w14:textId="4454A147" w:rsidR="00AA7590" w:rsidRPr="000F1007" w:rsidRDefault="00AA7590" w:rsidP="00C10DF0">
      <w:pPr>
        <w:pStyle w:val="Prrafodelista"/>
        <w:numPr>
          <w:ilvl w:val="0"/>
          <w:numId w:val="10"/>
        </w:numPr>
        <w:spacing w:after="200"/>
        <w:ind w:left="709"/>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Por el atraso, por causas atribuibles al licitante adjudicado, en la realización de la capacitación señalada en el apartado “Capacitación”, numeral 1, del inciso j) “Garantías de anticipos, cumplimiento, defectos o vicios ocultos de bienes, calidad de servicios y de operación y funcionamiento, que en su caso apliquen”,  de los presentes Términos y Condiciones, al personal del Instituto respecto de las partidas que en el Anexo No. </w:t>
      </w:r>
      <w:r w:rsidR="00732D53">
        <w:rPr>
          <w:rFonts w:ascii="Noto Sans" w:eastAsia="Calibri" w:hAnsi="Noto Sans" w:cs="Noto Sans"/>
          <w:sz w:val="20"/>
          <w:szCs w:val="20"/>
          <w:lang w:val="es-ES"/>
        </w:rPr>
        <w:t>3</w:t>
      </w:r>
      <w:r w:rsidR="00E802FF">
        <w:rPr>
          <w:rFonts w:ascii="Noto Sans" w:eastAsia="Calibri" w:hAnsi="Noto Sans" w:cs="Noto Sans"/>
          <w:sz w:val="20"/>
          <w:szCs w:val="20"/>
          <w:lang w:val="es-ES"/>
        </w:rPr>
        <w:t>.3</w:t>
      </w:r>
      <w:r w:rsidRPr="000F1007">
        <w:rPr>
          <w:rFonts w:ascii="Noto Sans" w:eastAsia="Calibri" w:hAnsi="Noto Sans" w:cs="Noto Sans"/>
          <w:sz w:val="20"/>
          <w:szCs w:val="20"/>
          <w:lang w:val="es-ES"/>
        </w:rPr>
        <w:t xml:space="preserve"> “Requisitos para los bienes” señalen en la columna “Nivel de Capacitación” cualquiera de las leyendas siguientes: “Fundamental”,</w:t>
      </w:r>
      <w:r w:rsidR="00B24ED9" w:rsidRPr="000F1007">
        <w:rPr>
          <w:rFonts w:ascii="Noto Sans" w:eastAsia="Calibri" w:hAnsi="Noto Sans" w:cs="Noto Sans"/>
          <w:sz w:val="20"/>
          <w:szCs w:val="20"/>
          <w:lang w:val="es-ES"/>
        </w:rPr>
        <w:t xml:space="preserve"> “Básica”, </w:t>
      </w:r>
      <w:r w:rsidRPr="000F1007">
        <w:rPr>
          <w:rFonts w:ascii="Noto Sans" w:eastAsia="Calibri" w:hAnsi="Noto Sans" w:cs="Noto Sans"/>
          <w:sz w:val="20"/>
          <w:szCs w:val="20"/>
          <w:lang w:val="es-ES"/>
        </w:rPr>
        <w:t>“Intermedia” o “Avanzada”, dentro de los plazos señalados en el inciso “j) “Garantías de anticipos, cumplimiento, defectos o vicios ocultos de bienes, calidad de servicios y de operación y funcionamiento aplicables, que en su caso apliquen”, en su apartado “Capacitación” de los presentes Términos y Condiciones, por el equivalente al 1.00% del valor de los bienes sin incluir el IVA, que requieren capacitación para el personal, por cada día de atraso en la realización de dicha capacitación.</w:t>
      </w:r>
    </w:p>
    <w:p w14:paraId="011DE021" w14:textId="12968426"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pena convencional se calculará por cada día natural de atraso en el cumplimiento de las obligaciones descritas en este apartado a partir del día siguiente en que concluye el plazo o la fecha convenida para el cumplimiento de </w:t>
      </w:r>
      <w:r w:rsidR="00882C0B" w:rsidRPr="000F1007">
        <w:rPr>
          <w:rFonts w:ascii="Noto Sans" w:eastAsia="Calibri" w:hAnsi="Noto Sans" w:cs="Noto Sans"/>
          <w:sz w:val="20"/>
          <w:szCs w:val="20"/>
        </w:rPr>
        <w:t>estas</w:t>
      </w:r>
      <w:r w:rsidRPr="000F1007">
        <w:rPr>
          <w:rFonts w:ascii="Noto Sans" w:eastAsia="Calibri" w:hAnsi="Noto Sans" w:cs="Noto Sans"/>
          <w:sz w:val="20"/>
          <w:szCs w:val="20"/>
        </w:rPr>
        <w:t xml:space="preserve">, de acuerdo con el porcentaje de penalización establecido, aplicado al valor de los bienes entregados con atraso; y/o al valor de los bienes </w:t>
      </w:r>
      <w:r w:rsidRPr="000F1007">
        <w:rPr>
          <w:rFonts w:ascii="Noto Sans" w:eastAsia="Calibri" w:hAnsi="Noto Sans" w:cs="Noto Sans"/>
          <w:sz w:val="20"/>
          <w:szCs w:val="20"/>
        </w:rPr>
        <w:lastRenderedPageBreak/>
        <w:t>cuya capacitación respectiva se haya realizado con atraso o incumplido, de acuerdo con la siguiente fórmula:</w:t>
      </w:r>
    </w:p>
    <w:p w14:paraId="722BF979" w14:textId="77777777" w:rsidR="00E2108E" w:rsidRPr="000F1007" w:rsidRDefault="00E2108E" w:rsidP="00C10DF0">
      <w:pPr>
        <w:spacing w:after="200"/>
        <w:rPr>
          <w:rFonts w:ascii="Noto Sans" w:eastAsia="Calibri" w:hAnsi="Noto Sans" w:cs="Noto Sans"/>
          <w:sz w:val="20"/>
          <w:szCs w:val="20"/>
          <w:lang w:val="es-ES"/>
        </w:rPr>
      </w:pPr>
      <w:proofErr w:type="spellStart"/>
      <w:r w:rsidRPr="000F1007">
        <w:rPr>
          <w:rFonts w:ascii="Noto Sans" w:eastAsia="Calibri" w:hAnsi="Noto Sans" w:cs="Noto Sans"/>
          <w:sz w:val="20"/>
          <w:szCs w:val="20"/>
          <w:lang w:val="es-ES"/>
        </w:rPr>
        <w:t>Pca</w:t>
      </w:r>
      <w:proofErr w:type="spellEnd"/>
      <w:r w:rsidRPr="000F1007">
        <w:rPr>
          <w:rFonts w:ascii="Noto Sans" w:eastAsia="Calibri" w:hAnsi="Noto Sans" w:cs="Noto Sans"/>
          <w:sz w:val="20"/>
          <w:szCs w:val="20"/>
          <w:lang w:val="es-ES"/>
        </w:rPr>
        <w:t xml:space="preserve"> = (%d) x (</w:t>
      </w:r>
      <w:proofErr w:type="spellStart"/>
      <w:r w:rsidRPr="000F1007">
        <w:rPr>
          <w:rFonts w:ascii="Noto Sans" w:eastAsia="Calibri" w:hAnsi="Noto Sans" w:cs="Noto Sans"/>
          <w:sz w:val="20"/>
          <w:szCs w:val="20"/>
          <w:lang w:val="es-ES"/>
        </w:rPr>
        <w:t>nda</w:t>
      </w:r>
      <w:proofErr w:type="spellEnd"/>
      <w:r w:rsidRPr="000F1007">
        <w:rPr>
          <w:rFonts w:ascii="Noto Sans" w:eastAsia="Calibri" w:hAnsi="Noto Sans" w:cs="Noto Sans"/>
          <w:sz w:val="20"/>
          <w:szCs w:val="20"/>
          <w:lang w:val="es-ES"/>
        </w:rPr>
        <w:t>) x (</w:t>
      </w:r>
      <w:proofErr w:type="spellStart"/>
      <w:r w:rsidRPr="000F1007">
        <w:rPr>
          <w:rFonts w:ascii="Noto Sans" w:eastAsia="Calibri" w:hAnsi="Noto Sans" w:cs="Noto Sans"/>
          <w:sz w:val="20"/>
          <w:szCs w:val="20"/>
          <w:lang w:val="es-ES"/>
        </w:rPr>
        <w:t>vba</w:t>
      </w:r>
      <w:proofErr w:type="spellEnd"/>
      <w:r w:rsidRPr="000F1007">
        <w:rPr>
          <w:rFonts w:ascii="Noto Sans" w:eastAsia="Calibri" w:hAnsi="Noto Sans" w:cs="Noto Sans"/>
          <w:sz w:val="20"/>
          <w:szCs w:val="20"/>
          <w:lang w:val="es-ES"/>
        </w:rPr>
        <w:t>)</w:t>
      </w:r>
    </w:p>
    <w:p w14:paraId="1C0E8C99" w14:textId="77777777" w:rsidR="00E2108E" w:rsidRPr="000F1007" w:rsidRDefault="00E2108E" w:rsidP="00C10DF0">
      <w:pPr>
        <w:spacing w:after="200"/>
        <w:rPr>
          <w:rFonts w:ascii="Noto Sans" w:eastAsia="Calibri" w:hAnsi="Noto Sans" w:cs="Noto Sans"/>
          <w:sz w:val="20"/>
          <w:szCs w:val="20"/>
        </w:rPr>
      </w:pPr>
      <w:r w:rsidRPr="000F1007">
        <w:rPr>
          <w:rFonts w:ascii="Noto Sans" w:eastAsia="Calibri" w:hAnsi="Noto Sans" w:cs="Noto Sans"/>
          <w:sz w:val="20"/>
          <w:szCs w:val="20"/>
        </w:rPr>
        <w:t>Dónde:</w:t>
      </w:r>
    </w:p>
    <w:p w14:paraId="75348F56" w14:textId="77777777" w:rsidR="00E2108E" w:rsidRPr="000F1007" w:rsidRDefault="00E2108E" w:rsidP="00C10DF0">
      <w:pPr>
        <w:spacing w:after="200"/>
        <w:rPr>
          <w:rFonts w:ascii="Noto Sans" w:eastAsia="Calibri" w:hAnsi="Noto Sans" w:cs="Noto Sans"/>
          <w:sz w:val="20"/>
          <w:szCs w:val="20"/>
          <w:lang w:val="es-ES"/>
        </w:rPr>
      </w:pPr>
      <w:proofErr w:type="spellStart"/>
      <w:r w:rsidRPr="000F1007">
        <w:rPr>
          <w:rFonts w:ascii="Noto Sans" w:eastAsia="Calibri" w:hAnsi="Noto Sans" w:cs="Noto Sans"/>
          <w:sz w:val="20"/>
          <w:szCs w:val="20"/>
          <w:lang w:val="es-ES"/>
        </w:rPr>
        <w:t>Pca</w:t>
      </w:r>
      <w:proofErr w:type="spellEnd"/>
      <w:r w:rsidRPr="000F1007">
        <w:rPr>
          <w:rFonts w:ascii="Noto Sans" w:eastAsia="Calibri" w:hAnsi="Noto Sans" w:cs="Noto Sans"/>
          <w:sz w:val="20"/>
          <w:szCs w:val="20"/>
          <w:lang w:val="es-ES"/>
        </w:rPr>
        <w:t xml:space="preserve"> = pena convencional aplicable.</w:t>
      </w:r>
    </w:p>
    <w:p w14:paraId="7C6BDA90" w14:textId="77777777" w:rsidR="00E2108E" w:rsidRPr="000F1007" w:rsidRDefault="00E2108E" w:rsidP="00C10DF0">
      <w:pPr>
        <w:spacing w:after="200"/>
        <w:rPr>
          <w:rFonts w:ascii="Noto Sans" w:eastAsia="Calibri" w:hAnsi="Noto Sans" w:cs="Noto Sans"/>
          <w:sz w:val="20"/>
          <w:szCs w:val="20"/>
        </w:rPr>
      </w:pPr>
      <w:r w:rsidRPr="000F1007">
        <w:rPr>
          <w:rFonts w:ascii="Noto Sans" w:eastAsia="Calibri" w:hAnsi="Noto Sans" w:cs="Noto Sans"/>
          <w:sz w:val="20"/>
          <w:szCs w:val="20"/>
        </w:rPr>
        <w:t>%d = porcentaje por día determinado en el presente numeral por los atrasos descritos.</w:t>
      </w:r>
    </w:p>
    <w:p w14:paraId="50ACBE1F" w14:textId="77777777" w:rsidR="00E2108E" w:rsidRPr="000F1007" w:rsidRDefault="00E2108E" w:rsidP="00C10DF0">
      <w:pPr>
        <w:spacing w:after="200"/>
        <w:rPr>
          <w:rFonts w:ascii="Noto Sans" w:eastAsia="Calibri" w:hAnsi="Noto Sans" w:cs="Noto Sans"/>
          <w:sz w:val="20"/>
          <w:szCs w:val="20"/>
          <w:lang w:val="es-ES"/>
        </w:rPr>
      </w:pPr>
      <w:proofErr w:type="spellStart"/>
      <w:r w:rsidRPr="000F1007">
        <w:rPr>
          <w:rFonts w:ascii="Noto Sans" w:eastAsia="Calibri" w:hAnsi="Noto Sans" w:cs="Noto Sans"/>
          <w:sz w:val="20"/>
          <w:szCs w:val="20"/>
          <w:lang w:val="es-ES"/>
        </w:rPr>
        <w:t>nda</w:t>
      </w:r>
      <w:proofErr w:type="spellEnd"/>
      <w:r w:rsidRPr="000F1007">
        <w:rPr>
          <w:rFonts w:ascii="Noto Sans" w:eastAsia="Calibri" w:hAnsi="Noto Sans" w:cs="Noto Sans"/>
          <w:sz w:val="20"/>
          <w:szCs w:val="20"/>
          <w:lang w:val="es-ES"/>
        </w:rPr>
        <w:t xml:space="preserve"> = número de días de atraso</w:t>
      </w:r>
    </w:p>
    <w:p w14:paraId="0E069630" w14:textId="77777777" w:rsidR="00E2108E" w:rsidRPr="000F1007" w:rsidRDefault="00E2108E" w:rsidP="00C10DF0">
      <w:pPr>
        <w:spacing w:after="200"/>
        <w:rPr>
          <w:rFonts w:ascii="Noto Sans" w:eastAsia="Calibri" w:hAnsi="Noto Sans" w:cs="Noto Sans"/>
          <w:sz w:val="20"/>
          <w:szCs w:val="20"/>
          <w:lang w:val="es-ES"/>
        </w:rPr>
      </w:pPr>
      <w:proofErr w:type="spellStart"/>
      <w:r w:rsidRPr="000F1007">
        <w:rPr>
          <w:rFonts w:ascii="Noto Sans" w:eastAsia="Calibri" w:hAnsi="Noto Sans" w:cs="Noto Sans"/>
          <w:sz w:val="20"/>
          <w:szCs w:val="20"/>
          <w:lang w:val="es-ES"/>
        </w:rPr>
        <w:t>vba</w:t>
      </w:r>
      <w:proofErr w:type="spellEnd"/>
      <w:r w:rsidRPr="000F1007">
        <w:rPr>
          <w:rFonts w:ascii="Noto Sans" w:eastAsia="Calibri" w:hAnsi="Noto Sans" w:cs="Noto Sans"/>
          <w:sz w:val="20"/>
          <w:szCs w:val="20"/>
          <w:lang w:val="es-ES"/>
        </w:rPr>
        <w:t xml:space="preserve"> = valor de los bienes entregados con atraso o valor de los bienes que requieren capacitación brindada con atraso, sin IVA</w:t>
      </w:r>
    </w:p>
    <w:p w14:paraId="2DBC6AA2" w14:textId="2E4D4612"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suma de todas las penas convencionales aplicadas al licitante adjudicado no deberá exceder el importe total de la garantía de cumplimiento del contrato, en caso contrario, el administrador del contrato procederá a la rescisión </w:t>
      </w:r>
      <w:r w:rsidR="00882C0B" w:rsidRPr="000F1007">
        <w:rPr>
          <w:rFonts w:ascii="Noto Sans" w:eastAsia="Calibri" w:hAnsi="Noto Sans" w:cs="Noto Sans"/>
          <w:sz w:val="20"/>
          <w:szCs w:val="20"/>
        </w:rPr>
        <w:t>de este</w:t>
      </w:r>
      <w:r w:rsidRPr="000F1007">
        <w:rPr>
          <w:rFonts w:ascii="Noto Sans" w:eastAsia="Calibri" w:hAnsi="Noto Sans" w:cs="Noto Sans"/>
          <w:sz w:val="20"/>
          <w:szCs w:val="20"/>
        </w:rPr>
        <w:t xml:space="preserve">, conforme al procedimiento descrito en el ordinal </w:t>
      </w:r>
      <w:r w:rsidR="00CD01A2">
        <w:rPr>
          <w:rFonts w:ascii="Noto Sans" w:eastAsia="Calibri" w:hAnsi="Noto Sans" w:cs="Noto Sans"/>
          <w:sz w:val="20"/>
          <w:szCs w:val="20"/>
        </w:rPr>
        <w:t>77</w:t>
      </w:r>
      <w:r w:rsidR="00CD01A2" w:rsidRPr="000F1007">
        <w:rPr>
          <w:rFonts w:ascii="Noto Sans" w:eastAsia="Calibri" w:hAnsi="Noto Sans" w:cs="Noto Sans"/>
          <w:sz w:val="20"/>
          <w:szCs w:val="20"/>
        </w:rPr>
        <w:t xml:space="preserve"> </w:t>
      </w:r>
      <w:r w:rsidRPr="000F1007">
        <w:rPr>
          <w:rFonts w:ascii="Noto Sans" w:eastAsia="Calibri" w:hAnsi="Noto Sans" w:cs="Noto Sans"/>
          <w:sz w:val="20"/>
          <w:szCs w:val="20"/>
        </w:rPr>
        <w:t>de la LAASSP.</w:t>
      </w:r>
    </w:p>
    <w:p w14:paraId="30538F5C" w14:textId="77777777"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De igual forma, conforme a lo previsto en el último párrafo del artículo 96 del RLAASSP, no se aceptará la estipulación de penas convencionales a cargo del Instituto.</w:t>
      </w:r>
    </w:p>
    <w:p w14:paraId="10AF9358" w14:textId="77777777" w:rsidR="00E2108E" w:rsidRPr="000F1007" w:rsidRDefault="00E2108E" w:rsidP="00C10DF0">
      <w:pPr>
        <w:shd w:val="clear" w:color="auto" w:fill="FFFFFF" w:themeFill="background1"/>
        <w:spacing w:after="200"/>
        <w:jc w:val="both"/>
        <w:rPr>
          <w:rFonts w:ascii="Noto Sans" w:eastAsia="Calibri" w:hAnsi="Noto Sans" w:cs="Noto Sans"/>
          <w:b/>
          <w:bCs/>
          <w:sz w:val="20"/>
          <w:szCs w:val="20"/>
        </w:rPr>
      </w:pPr>
      <w:bookmarkStart w:id="18" w:name="_Hlk146709102"/>
      <w:r w:rsidRPr="000F1007">
        <w:rPr>
          <w:rFonts w:ascii="Noto Sans" w:eastAsia="Calibri" w:hAnsi="Noto Sans" w:cs="Noto Sans"/>
          <w:b/>
          <w:bCs/>
          <w:sz w:val="20"/>
          <w:szCs w:val="20"/>
        </w:rPr>
        <w:t>Deductivas</w:t>
      </w:r>
    </w:p>
    <w:bookmarkEnd w:id="18"/>
    <w:p w14:paraId="43C1A9E5" w14:textId="77777777" w:rsidR="001E39ED" w:rsidRDefault="001E39ED" w:rsidP="001E39ED">
      <w:pPr>
        <w:spacing w:after="200"/>
        <w:jc w:val="both"/>
        <w:rPr>
          <w:rFonts w:ascii="Noto Sans" w:eastAsia="Calibri" w:hAnsi="Noto Sans" w:cs="Noto Sans"/>
          <w:bCs/>
          <w:sz w:val="18"/>
          <w:szCs w:val="18"/>
        </w:rPr>
      </w:pPr>
      <w:r>
        <w:rPr>
          <w:rFonts w:ascii="Noto Sans" w:eastAsia="Calibri" w:hAnsi="Noto Sans" w:cs="Noto Sans"/>
          <w:bCs/>
          <w:sz w:val="18"/>
          <w:szCs w:val="18"/>
        </w:rPr>
        <w:t>No aplica.</w:t>
      </w:r>
    </w:p>
    <w:p w14:paraId="575BFF98" w14:textId="4D4616C6"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j) Garantías de anticipos, cumplimiento, defectos o vicios ocultos de bienes, calidad de servicios y de operación y funcionamiento, que en su caso apliquen</w:t>
      </w:r>
      <w:r w:rsidR="00597CCD" w:rsidRPr="000F1007">
        <w:rPr>
          <w:rFonts w:ascii="Noto Sans" w:eastAsia="Calibri" w:hAnsi="Noto Sans" w:cs="Noto Sans"/>
          <w:b/>
          <w:sz w:val="20"/>
          <w:szCs w:val="20"/>
        </w:rPr>
        <w:t>.</w:t>
      </w:r>
      <w:r w:rsidRPr="000F1007">
        <w:rPr>
          <w:rFonts w:ascii="Noto Sans" w:eastAsia="Calibri" w:hAnsi="Noto Sans" w:cs="Noto Sans"/>
          <w:b/>
          <w:sz w:val="20"/>
          <w:szCs w:val="20"/>
        </w:rPr>
        <w:t xml:space="preserve"> </w:t>
      </w:r>
    </w:p>
    <w:p w14:paraId="1BAEA49D" w14:textId="5619F678" w:rsidR="00597CCD" w:rsidRPr="000F1007" w:rsidRDefault="00597CCD" w:rsidP="00C10DF0">
      <w:pPr>
        <w:jc w:val="both"/>
        <w:rPr>
          <w:rFonts w:ascii="Noto Sans" w:eastAsia="Calibri" w:hAnsi="Noto Sans" w:cs="Noto Sans"/>
          <w:sz w:val="20"/>
          <w:szCs w:val="20"/>
          <w:lang w:val="es-ES"/>
        </w:rPr>
      </w:pPr>
      <w:bookmarkStart w:id="19" w:name="_Hlk146208076"/>
      <w:r w:rsidRPr="000F1007">
        <w:rPr>
          <w:rFonts w:ascii="Noto Sans" w:eastAsia="Calibri" w:hAnsi="Noto Sans" w:cs="Noto Sans"/>
          <w:sz w:val="20"/>
          <w:szCs w:val="20"/>
          <w:lang w:val="es-ES"/>
        </w:rPr>
        <w:t xml:space="preserve">El(Los) licitante(s) que resulte(n) adjudicado(s) deberá(n) garantizar los bienes y sus accesorios que oferte y su óptimo funcionamiento por un periodo obligatorio mínimo acorde a lo establecido en el Anexo No. </w:t>
      </w:r>
      <w:r w:rsidR="00732D53">
        <w:rPr>
          <w:rFonts w:ascii="Noto Sans" w:eastAsia="Calibri" w:hAnsi="Noto Sans" w:cs="Noto Sans"/>
          <w:sz w:val="20"/>
          <w:szCs w:val="20"/>
          <w:lang w:val="es-ES"/>
        </w:rPr>
        <w:t>3</w:t>
      </w:r>
      <w:r w:rsidRPr="000F1007">
        <w:rPr>
          <w:rFonts w:ascii="Noto Sans" w:eastAsia="Calibri" w:hAnsi="Noto Sans" w:cs="Noto Sans"/>
          <w:sz w:val="20"/>
          <w:szCs w:val="20"/>
          <w:lang w:val="es-ES"/>
        </w:rPr>
        <w:t>.</w:t>
      </w:r>
      <w:r w:rsidR="00E802FF">
        <w:rPr>
          <w:rFonts w:ascii="Noto Sans" w:eastAsia="Calibri" w:hAnsi="Noto Sans" w:cs="Noto Sans"/>
          <w:sz w:val="20"/>
          <w:szCs w:val="20"/>
          <w:lang w:val="es-ES"/>
        </w:rPr>
        <w:t>3</w:t>
      </w:r>
      <w:r w:rsidRPr="000F1007">
        <w:rPr>
          <w:rFonts w:ascii="Noto Sans" w:eastAsia="Calibri" w:hAnsi="Noto Sans" w:cs="Noto Sans"/>
          <w:sz w:val="20"/>
          <w:szCs w:val="20"/>
          <w:lang w:val="es-ES"/>
        </w:rPr>
        <w:t xml:space="preserve"> “Requisitos para los bienes” en la columna “Período de Garantía”, pudiendo ofertar la extensión de dicha garantía a 42 meses o más y que incluya un Mantenimiento Mayor o 48 meses sin incluir un Mantenimiento Mayor, misma que será exigible por el Instituto, a partir del día natural siguiente de la entrega de los bienes, a entera satisfacción del mismo, en la Unidad Médica</w:t>
      </w:r>
      <w:r w:rsidR="00E802FF">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de destino final de los bienes y hasta el cumplimiento del periodo correspondiente.</w:t>
      </w:r>
    </w:p>
    <w:p w14:paraId="0D816E85" w14:textId="77777777" w:rsidR="00E2108E" w:rsidRPr="000F1007" w:rsidRDefault="00E2108E" w:rsidP="00C10DF0">
      <w:pPr>
        <w:jc w:val="both"/>
        <w:rPr>
          <w:rFonts w:ascii="Noto Sans" w:eastAsia="Calibri" w:hAnsi="Noto Sans" w:cs="Noto Sans"/>
          <w:sz w:val="20"/>
          <w:szCs w:val="20"/>
          <w:lang w:val="es-ES"/>
        </w:rPr>
      </w:pPr>
    </w:p>
    <w:p w14:paraId="00ECB86C" w14:textId="6BF8551A" w:rsidR="00597CCD" w:rsidRPr="000F1007" w:rsidRDefault="00597CCD" w:rsidP="00C10DF0">
      <w:pPr>
        <w:jc w:val="both"/>
        <w:textAlignment w:val="baseline"/>
        <w:rPr>
          <w:rFonts w:ascii="Noto Sans" w:eastAsia="Times New Roman" w:hAnsi="Noto Sans" w:cs="Noto Sans"/>
          <w:sz w:val="20"/>
          <w:szCs w:val="20"/>
          <w:lang w:eastAsia="es-MX"/>
        </w:rPr>
      </w:pPr>
      <w:r w:rsidRPr="000F1007">
        <w:rPr>
          <w:rFonts w:ascii="Noto Sans" w:eastAsia="Calibri" w:hAnsi="Noto Sans" w:cs="Noto Sans"/>
          <w:sz w:val="20"/>
          <w:szCs w:val="20"/>
          <w:lang w:val="es-ES"/>
        </w:rPr>
        <w:lastRenderedPageBreak/>
        <w:t xml:space="preserve">Por lo anterior, los licitantes deberán integrar a su propuesta, copia simple de la Carta de Garantía de los bienes, sus accesorios, y su óptimo funcionamiento, </w:t>
      </w:r>
      <w:r w:rsidRPr="000F1007">
        <w:rPr>
          <w:rFonts w:ascii="Noto Sans" w:eastAsia="Calibri" w:hAnsi="Noto Sans" w:cs="Noto Sans"/>
          <w:sz w:val="20"/>
          <w:szCs w:val="20"/>
        </w:rPr>
        <w:t xml:space="preserve">acorde al Anexo No. </w:t>
      </w:r>
      <w:r w:rsidR="00732D53">
        <w:rPr>
          <w:rFonts w:ascii="Noto Sans" w:eastAsia="Calibri" w:hAnsi="Noto Sans" w:cs="Noto Sans"/>
          <w:sz w:val="20"/>
          <w:szCs w:val="20"/>
        </w:rPr>
        <w:t>4</w:t>
      </w:r>
      <w:r w:rsidRPr="000F1007">
        <w:rPr>
          <w:rFonts w:ascii="Noto Sans" w:eastAsia="Calibri" w:hAnsi="Noto Sans" w:cs="Noto Sans"/>
          <w:sz w:val="20"/>
          <w:szCs w:val="20"/>
        </w:rPr>
        <w:t>.10</w:t>
      </w:r>
      <w:r w:rsidRPr="000F1007">
        <w:rPr>
          <w:rFonts w:ascii="Noto Sans" w:eastAsia="Calibri" w:hAnsi="Noto Sans" w:cs="Noto Sans"/>
          <w:sz w:val="20"/>
          <w:szCs w:val="20"/>
          <w:lang w:val="es-ES"/>
        </w:rPr>
        <w:t xml:space="preserve">, en papel membretado de la empresa respectiva, firmada por el representante o apoderado legal del licitante adjudicado, en la que se indique clara y expresamente el plazo de garantía de los bienes ofertados y su óptimo funcionamiento y partida(s) del bien que ampara la carta, así como, que la garantía responde a una cobertura amplia contra vicios ocultos, defectos de fabricación o cualquier falla que presenten, los bienes y sus accesorios por el periodo establecido. La falta de presentación de la copia simple de la </w:t>
      </w:r>
      <w:r w:rsidRPr="000F1007">
        <w:rPr>
          <w:rFonts w:ascii="Noto Sans" w:eastAsia="Times New Roman" w:hAnsi="Noto Sans" w:cs="Noto Sans"/>
          <w:sz w:val="20"/>
          <w:szCs w:val="20"/>
          <w:lang w:eastAsia="es-MX"/>
        </w:rPr>
        <w:t>Carta de Garantía de los bienes y sus accesorios y su óptimo funcionamiento en la propuesta técnica será motivo de incumplimiento y desechamiento, ya que afecta la solvencia técnica de la propuesta.</w:t>
      </w:r>
    </w:p>
    <w:p w14:paraId="146BC966" w14:textId="77777777" w:rsidR="00597CCD" w:rsidRPr="000F1007" w:rsidRDefault="00597CCD" w:rsidP="00C10DF0">
      <w:pPr>
        <w:jc w:val="both"/>
        <w:rPr>
          <w:rFonts w:ascii="Noto Sans" w:eastAsia="Calibri" w:hAnsi="Noto Sans" w:cs="Noto Sans"/>
          <w:sz w:val="20"/>
          <w:szCs w:val="20"/>
          <w:lang w:val="es-ES"/>
        </w:rPr>
      </w:pPr>
    </w:p>
    <w:p w14:paraId="061A1072" w14:textId="3C847112" w:rsidR="00597CCD" w:rsidRPr="000F1007" w:rsidRDefault="00597CCD" w:rsidP="00C10DF0">
      <w:pPr>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El original de la Carta de Garantía de los bienes deberá ser entregada por el licitante que resulte adjudicado durante el acto de entrega recepción de los bienes, acorde al Anexo No. </w:t>
      </w:r>
      <w:r w:rsidR="0040735D">
        <w:rPr>
          <w:rFonts w:ascii="Noto Sans" w:eastAsia="Calibri" w:hAnsi="Noto Sans" w:cs="Noto Sans"/>
          <w:sz w:val="20"/>
          <w:szCs w:val="20"/>
          <w:lang w:val="es-ES"/>
        </w:rPr>
        <w:t>4</w:t>
      </w:r>
      <w:r w:rsidRPr="000F1007">
        <w:rPr>
          <w:rFonts w:ascii="Noto Sans" w:eastAsia="Calibri" w:hAnsi="Noto Sans" w:cs="Noto Sans"/>
          <w:sz w:val="20"/>
          <w:szCs w:val="20"/>
          <w:lang w:val="es-ES"/>
        </w:rPr>
        <w:t xml:space="preserve">.10, debiendo ésta corresponder a la integrada en la propuesta técnica correspondiente, la cual deberá de ser actualizada a la fecha de entrega de los bienes en la unidad de destino final de éstos. </w:t>
      </w:r>
    </w:p>
    <w:p w14:paraId="30F5A1D8" w14:textId="77777777" w:rsidR="00597CCD" w:rsidRPr="000F1007" w:rsidRDefault="00597CCD" w:rsidP="00C10DF0">
      <w:pPr>
        <w:jc w:val="both"/>
        <w:rPr>
          <w:rFonts w:ascii="Noto Sans" w:eastAsia="Calibri" w:hAnsi="Noto Sans" w:cs="Noto Sans"/>
          <w:sz w:val="20"/>
          <w:szCs w:val="20"/>
        </w:rPr>
      </w:pPr>
    </w:p>
    <w:p w14:paraId="5A4EB50B" w14:textId="77777777" w:rsidR="00597CCD" w:rsidRPr="000F1007" w:rsidRDefault="00597CCD" w:rsidP="00C10DF0">
      <w:pPr>
        <w:jc w:val="both"/>
        <w:rPr>
          <w:rFonts w:ascii="Noto Sans" w:eastAsia="Calibri" w:hAnsi="Noto Sans" w:cs="Noto Sans"/>
          <w:sz w:val="20"/>
          <w:szCs w:val="20"/>
        </w:rPr>
      </w:pPr>
      <w:r w:rsidRPr="000F1007">
        <w:rPr>
          <w:rFonts w:ascii="Noto Sans" w:eastAsia="Times New Roman" w:hAnsi="Noto Sans" w:cs="Noto Sans"/>
          <w:sz w:val="20"/>
          <w:szCs w:val="20"/>
          <w:lang w:eastAsia="es-MX"/>
        </w:rPr>
        <w:t>El periodo de la garantía se contabilizará a partir del día natural siguiente de la entrega de los bienes, a entera satisfacción del Instituto.</w:t>
      </w:r>
    </w:p>
    <w:p w14:paraId="3AC0C711" w14:textId="77777777" w:rsidR="0075532F" w:rsidRPr="000F1007" w:rsidRDefault="0075532F" w:rsidP="00C10DF0">
      <w:pPr>
        <w:jc w:val="both"/>
        <w:rPr>
          <w:rFonts w:ascii="Noto Sans" w:eastAsia="Calibri" w:hAnsi="Noto Sans" w:cs="Noto Sans"/>
          <w:sz w:val="20"/>
          <w:szCs w:val="20"/>
        </w:rPr>
      </w:pPr>
    </w:p>
    <w:p w14:paraId="2EED6078" w14:textId="77777777" w:rsidR="00E21E0E" w:rsidRPr="000F1007" w:rsidRDefault="00E21E0E" w:rsidP="00C10DF0">
      <w:pPr>
        <w:jc w:val="both"/>
        <w:rPr>
          <w:rFonts w:ascii="Noto Sans" w:eastAsia="Calibri" w:hAnsi="Noto Sans" w:cs="Noto Sans"/>
          <w:b/>
          <w:bCs/>
          <w:sz w:val="20"/>
          <w:szCs w:val="20"/>
        </w:rPr>
      </w:pPr>
      <w:r w:rsidRPr="000F1007">
        <w:rPr>
          <w:rFonts w:ascii="Noto Sans" w:eastAsia="Calibri" w:hAnsi="Noto Sans" w:cs="Noto Sans"/>
          <w:b/>
          <w:bCs/>
          <w:sz w:val="20"/>
          <w:szCs w:val="20"/>
        </w:rPr>
        <w:t>Garantía por los Defectos y Vicios Ocultos de los Bienes</w:t>
      </w:r>
    </w:p>
    <w:p w14:paraId="4BC0CB0B" w14:textId="77777777" w:rsidR="00E21E0E" w:rsidRPr="000F1007" w:rsidRDefault="00E21E0E" w:rsidP="00C10DF0">
      <w:pPr>
        <w:jc w:val="both"/>
        <w:rPr>
          <w:rFonts w:ascii="Noto Sans" w:eastAsia="Calibri" w:hAnsi="Noto Sans" w:cs="Noto Sans"/>
          <w:sz w:val="20"/>
          <w:szCs w:val="20"/>
        </w:rPr>
      </w:pPr>
    </w:p>
    <w:p w14:paraId="0E213F07" w14:textId="7CCEECCE" w:rsidR="00597CCD" w:rsidRPr="000F1007" w:rsidRDefault="00597CCD" w:rsidP="00C10DF0">
      <w:pPr>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Adicionalmente a la Carta de Garantía de los bienes, sus accesorios, y su óptimo funcionamiento, </w:t>
      </w:r>
      <w:r w:rsidRPr="000F1007">
        <w:rPr>
          <w:rFonts w:ascii="Noto Sans" w:eastAsia="Calibri" w:hAnsi="Noto Sans" w:cs="Noto Sans"/>
          <w:sz w:val="20"/>
          <w:szCs w:val="20"/>
        </w:rPr>
        <w:t xml:space="preserve">acorde al Anexo No. </w:t>
      </w:r>
      <w:r w:rsidR="00732D53">
        <w:rPr>
          <w:rFonts w:ascii="Noto Sans" w:eastAsia="Calibri" w:hAnsi="Noto Sans" w:cs="Noto Sans"/>
          <w:sz w:val="20"/>
          <w:szCs w:val="20"/>
        </w:rPr>
        <w:t>4</w:t>
      </w:r>
      <w:r w:rsidRPr="000F1007">
        <w:rPr>
          <w:rFonts w:ascii="Noto Sans" w:eastAsia="Calibri" w:hAnsi="Noto Sans" w:cs="Noto Sans"/>
          <w:sz w:val="20"/>
          <w:szCs w:val="20"/>
        </w:rPr>
        <w:t>.10,</w:t>
      </w:r>
      <w:r w:rsidRPr="000F1007">
        <w:rPr>
          <w:rFonts w:ascii="Noto Sans" w:eastAsia="Calibri" w:hAnsi="Noto Sans" w:cs="Noto Sans"/>
          <w:sz w:val="20"/>
          <w:szCs w:val="20"/>
          <w:lang w:val="es-ES"/>
        </w:rPr>
        <w:t xml:space="preserve"> descrita en el párrafo previo y con fundamento en el artículo </w:t>
      </w:r>
      <w:r w:rsidR="005A5DB7">
        <w:rPr>
          <w:rFonts w:ascii="Noto Sans" w:eastAsia="Calibri" w:hAnsi="Noto Sans" w:cs="Noto Sans"/>
          <w:sz w:val="20"/>
          <w:szCs w:val="20"/>
          <w:lang w:val="es-ES"/>
        </w:rPr>
        <w:t>66</w:t>
      </w:r>
      <w:r w:rsidR="005A5DB7"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fracción XVII, artículo </w:t>
      </w:r>
      <w:r w:rsidR="005A5DB7">
        <w:rPr>
          <w:rFonts w:ascii="Noto Sans" w:eastAsia="Calibri" w:hAnsi="Noto Sans" w:cs="Noto Sans"/>
          <w:sz w:val="20"/>
          <w:szCs w:val="20"/>
          <w:lang w:val="es-ES"/>
        </w:rPr>
        <w:t>75</w:t>
      </w:r>
      <w:r w:rsidR="005A5DB7"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segundo párrafo de la LAASSP y artículo 96 segundo párrafo del RLAASSP, el licitante adjudicado se obliga constituir una Garantía por los Defectos y Vicios Ocultos de los Bienes, así como de todas las obligaciones a cargo del licitante adjudicado cuyo cumplimiento vencen en plazo posterior a la entrega de los bienes, a entera satisfacción del Instituto, a través del Administrador del Contrato, por una vigencia del mismo plazo que el licitante adjudicado oferte para garantizar todos los bienes incluidos en su propuesta, la cual será acorde a lo establecido en el Anexo No. </w:t>
      </w:r>
      <w:r w:rsidR="00732D53">
        <w:rPr>
          <w:rFonts w:ascii="Noto Sans" w:eastAsia="Calibri" w:hAnsi="Noto Sans" w:cs="Noto Sans"/>
          <w:sz w:val="20"/>
          <w:szCs w:val="20"/>
          <w:lang w:val="es-ES"/>
        </w:rPr>
        <w:t>3</w:t>
      </w:r>
      <w:r w:rsidR="00E802FF">
        <w:rPr>
          <w:rFonts w:ascii="Noto Sans" w:eastAsia="Calibri" w:hAnsi="Noto Sans" w:cs="Noto Sans"/>
          <w:sz w:val="20"/>
          <w:szCs w:val="20"/>
          <w:lang w:val="es-ES"/>
        </w:rPr>
        <w:t>.</w:t>
      </w:r>
      <w:r w:rsidRPr="000F1007">
        <w:rPr>
          <w:rFonts w:ascii="Noto Sans" w:eastAsia="Calibri" w:hAnsi="Noto Sans" w:cs="Noto Sans"/>
          <w:sz w:val="20"/>
          <w:szCs w:val="20"/>
          <w:lang w:val="es-ES"/>
        </w:rPr>
        <w:t xml:space="preserve">3 “Requisitos para </w:t>
      </w:r>
      <w:r w:rsidR="00E802FF">
        <w:rPr>
          <w:rFonts w:ascii="Noto Sans" w:eastAsia="Calibri" w:hAnsi="Noto Sans" w:cs="Noto Sans"/>
          <w:sz w:val="20"/>
          <w:szCs w:val="20"/>
          <w:lang w:val="es-ES"/>
        </w:rPr>
        <w:t>l</w:t>
      </w:r>
      <w:r w:rsidRPr="000F1007">
        <w:rPr>
          <w:rFonts w:ascii="Noto Sans" w:eastAsia="Calibri" w:hAnsi="Noto Sans" w:cs="Noto Sans"/>
          <w:sz w:val="20"/>
          <w:szCs w:val="20"/>
          <w:lang w:val="es-ES"/>
        </w:rPr>
        <w:t>os bienes” en la columna “Período de Garantía” como mínimo, pudiendo ofertar la extensión de dicha garantía a 42 meses o más y que incluya un Mantenimiento Mayor o 48 meses sin incluir un Mantenimiento Mayor.</w:t>
      </w:r>
    </w:p>
    <w:p w14:paraId="5ABEC291" w14:textId="77777777" w:rsidR="00E21E0E" w:rsidRPr="000F1007" w:rsidRDefault="00E21E0E" w:rsidP="00C10DF0">
      <w:pPr>
        <w:jc w:val="both"/>
        <w:rPr>
          <w:rFonts w:ascii="Noto Sans" w:eastAsia="Calibri" w:hAnsi="Noto Sans" w:cs="Noto Sans"/>
          <w:sz w:val="20"/>
          <w:szCs w:val="20"/>
          <w:lang w:val="es-ES"/>
        </w:rPr>
      </w:pPr>
    </w:p>
    <w:p w14:paraId="7E599394" w14:textId="77777777" w:rsidR="00597CCD" w:rsidRPr="000F1007" w:rsidRDefault="00597CCD" w:rsidP="00C10DF0">
      <w:pPr>
        <w:jc w:val="both"/>
        <w:rPr>
          <w:rFonts w:ascii="Noto Sans" w:eastAsia="Calibri" w:hAnsi="Noto Sans" w:cs="Noto Sans"/>
          <w:sz w:val="20"/>
          <w:szCs w:val="20"/>
        </w:rPr>
      </w:pPr>
      <w:r w:rsidRPr="000F1007">
        <w:rPr>
          <w:rFonts w:ascii="Noto Sans" w:eastAsia="Calibri" w:hAnsi="Noto Sans" w:cs="Noto Sans"/>
          <w:sz w:val="20"/>
          <w:szCs w:val="20"/>
        </w:rPr>
        <w:t xml:space="preserve">Dicha Garantía por los Defectos y Vicios Ocultos de los Bienes, cubrirá: </w:t>
      </w:r>
    </w:p>
    <w:p w14:paraId="4D7F81F0" w14:textId="77777777" w:rsidR="00597CCD" w:rsidRPr="000F1007" w:rsidRDefault="00597CCD" w:rsidP="00C10DF0">
      <w:pPr>
        <w:jc w:val="both"/>
        <w:rPr>
          <w:rFonts w:ascii="Noto Sans" w:eastAsia="Calibri" w:hAnsi="Noto Sans" w:cs="Noto Sans"/>
          <w:sz w:val="20"/>
          <w:szCs w:val="20"/>
        </w:rPr>
      </w:pPr>
    </w:p>
    <w:p w14:paraId="2FA8A0B1" w14:textId="77777777" w:rsidR="00597CCD" w:rsidRPr="000F1007" w:rsidRDefault="00597CCD" w:rsidP="00C10DF0">
      <w:pPr>
        <w:pStyle w:val="Prrafodelista"/>
        <w:numPr>
          <w:ilvl w:val="0"/>
          <w:numId w:val="36"/>
        </w:numPr>
        <w:jc w:val="both"/>
        <w:rPr>
          <w:rFonts w:ascii="Noto Sans" w:eastAsia="Calibri" w:hAnsi="Noto Sans" w:cs="Noto Sans"/>
          <w:sz w:val="20"/>
          <w:szCs w:val="20"/>
        </w:rPr>
      </w:pPr>
      <w:r w:rsidRPr="000F1007">
        <w:rPr>
          <w:rFonts w:ascii="Noto Sans" w:eastAsia="Calibri" w:hAnsi="Noto Sans" w:cs="Noto Sans"/>
          <w:sz w:val="20"/>
          <w:szCs w:val="20"/>
        </w:rPr>
        <w:lastRenderedPageBreak/>
        <w:t>La reparación o sustitución de los bienes y sus accesorios, que, una vez recibidos por el Instituto, presenten vicios ocultos, defectos de fabricación o fallas no originadas por el mal uso de estos.</w:t>
      </w:r>
    </w:p>
    <w:p w14:paraId="73296B3B" w14:textId="77777777" w:rsidR="00597CCD" w:rsidRPr="000F1007" w:rsidRDefault="00597CCD" w:rsidP="00C10DF0">
      <w:pPr>
        <w:pStyle w:val="Prrafodelista"/>
        <w:numPr>
          <w:ilvl w:val="0"/>
          <w:numId w:val="36"/>
        </w:numPr>
        <w:jc w:val="both"/>
        <w:rPr>
          <w:rFonts w:ascii="Noto Sans" w:eastAsia="Calibri" w:hAnsi="Noto Sans" w:cs="Noto Sans"/>
          <w:sz w:val="20"/>
          <w:szCs w:val="20"/>
        </w:rPr>
      </w:pPr>
      <w:r w:rsidRPr="000F1007">
        <w:rPr>
          <w:rFonts w:ascii="Noto Sans" w:eastAsia="Calibri" w:hAnsi="Noto Sans" w:cs="Noto Sans"/>
          <w:sz w:val="20"/>
          <w:szCs w:val="20"/>
        </w:rPr>
        <w:t>La realización, en tiempo y forma, de los mantenimientos correctivos y preventivos, y en su caso mantenimiento mayor, requeridos por el Administrador del Contrato.</w:t>
      </w:r>
    </w:p>
    <w:p w14:paraId="1703BAD6" w14:textId="77777777" w:rsidR="00597CCD" w:rsidRPr="000F1007" w:rsidRDefault="00597CCD" w:rsidP="00C10DF0">
      <w:pPr>
        <w:pStyle w:val="Prrafodelista"/>
        <w:numPr>
          <w:ilvl w:val="0"/>
          <w:numId w:val="36"/>
        </w:numPr>
        <w:jc w:val="both"/>
        <w:rPr>
          <w:rFonts w:ascii="Noto Sans" w:eastAsia="Calibri" w:hAnsi="Noto Sans" w:cs="Noto Sans"/>
          <w:sz w:val="20"/>
          <w:szCs w:val="20"/>
        </w:rPr>
      </w:pPr>
      <w:r w:rsidRPr="000F1007">
        <w:rPr>
          <w:rFonts w:ascii="Noto Sans" w:eastAsia="Calibri" w:hAnsi="Noto Sans" w:cs="Noto Sans"/>
          <w:sz w:val="20"/>
          <w:szCs w:val="20"/>
        </w:rPr>
        <w:t>La disponibilidad, en venta, para el Instituto de refacciones y consumibles que en su caso requieran los bienes y/o accesorios adjudicados.</w:t>
      </w:r>
    </w:p>
    <w:p w14:paraId="052355B9" w14:textId="77777777" w:rsidR="00597CCD" w:rsidRPr="000F1007" w:rsidRDefault="00597CCD" w:rsidP="00C10DF0">
      <w:pPr>
        <w:pStyle w:val="Prrafodelista"/>
        <w:numPr>
          <w:ilvl w:val="0"/>
          <w:numId w:val="36"/>
        </w:numPr>
        <w:jc w:val="both"/>
        <w:rPr>
          <w:rFonts w:ascii="Noto Sans" w:eastAsia="Calibri" w:hAnsi="Noto Sans" w:cs="Noto Sans"/>
          <w:sz w:val="20"/>
          <w:szCs w:val="20"/>
        </w:rPr>
      </w:pPr>
      <w:r w:rsidRPr="000F1007">
        <w:rPr>
          <w:rFonts w:ascii="Noto Sans" w:eastAsia="Calibri" w:hAnsi="Noto Sans" w:cs="Noto Sans"/>
          <w:sz w:val="20"/>
          <w:szCs w:val="20"/>
        </w:rPr>
        <w:t>La mano de obra y/o partes de: los trabajos de instalación y materiales en caso de requerirse, y los trabajos de reparación y las partes sustituidas de los bienes en los mantenimientos respectivos.</w:t>
      </w:r>
    </w:p>
    <w:p w14:paraId="379C539A" w14:textId="77777777" w:rsidR="00597CCD" w:rsidRPr="000F1007" w:rsidRDefault="00597CCD" w:rsidP="00C10DF0">
      <w:pPr>
        <w:pStyle w:val="Prrafodelista"/>
        <w:numPr>
          <w:ilvl w:val="0"/>
          <w:numId w:val="36"/>
        </w:numPr>
        <w:jc w:val="both"/>
        <w:rPr>
          <w:rFonts w:ascii="Noto Sans" w:eastAsia="Calibri" w:hAnsi="Noto Sans" w:cs="Noto Sans"/>
          <w:sz w:val="20"/>
          <w:szCs w:val="20"/>
        </w:rPr>
      </w:pPr>
      <w:r w:rsidRPr="000F1007">
        <w:rPr>
          <w:rFonts w:ascii="Noto Sans" w:eastAsia="Calibri" w:hAnsi="Noto Sans" w:cs="Noto Sans"/>
          <w:sz w:val="20"/>
          <w:szCs w:val="20"/>
        </w:rPr>
        <w:t>La capacitación para personal del Instituto requerida por el Administrador del Contrato bajo las condiciones señaladas en el apartado “Capacitación” numerales 2 y 3 del presente inciso j) Garantías de anticipos, cumplimiento, defectos o vicios ocultos de bienes, calidad de servicios y de operación y funcionamiento, que en su caso apliquen.</w:t>
      </w:r>
    </w:p>
    <w:p w14:paraId="03401A09" w14:textId="77777777" w:rsidR="00597CCD" w:rsidRPr="000F1007" w:rsidRDefault="00597CCD" w:rsidP="00C10DF0">
      <w:pPr>
        <w:pStyle w:val="Prrafodelista"/>
        <w:numPr>
          <w:ilvl w:val="0"/>
          <w:numId w:val="36"/>
        </w:numPr>
        <w:jc w:val="both"/>
        <w:rPr>
          <w:rFonts w:ascii="Noto Sans" w:eastAsia="Calibri" w:hAnsi="Noto Sans" w:cs="Noto Sans"/>
          <w:sz w:val="20"/>
          <w:szCs w:val="20"/>
        </w:rPr>
      </w:pPr>
      <w:r w:rsidRPr="000F1007">
        <w:rPr>
          <w:rFonts w:ascii="Noto Sans" w:eastAsia="Calibri" w:hAnsi="Noto Sans" w:cs="Noto Sans"/>
          <w:sz w:val="20"/>
          <w:szCs w:val="20"/>
        </w:rPr>
        <w:t>Cuando aplique, la renovación de la póliza de responsabilidad civil, previo al vencimiento de la inmediata anterior hasta cubrir la vigencia total, cuando la póliza respectiva haya sido expedida anualmente.</w:t>
      </w:r>
    </w:p>
    <w:p w14:paraId="4D336BA3" w14:textId="77777777" w:rsidR="00597CCD" w:rsidRPr="000F1007" w:rsidRDefault="00597CCD" w:rsidP="00C10DF0">
      <w:pPr>
        <w:pStyle w:val="Prrafodelista"/>
        <w:jc w:val="both"/>
        <w:rPr>
          <w:rFonts w:ascii="Noto Sans" w:eastAsia="Calibri" w:hAnsi="Noto Sans" w:cs="Noto Sans"/>
          <w:sz w:val="20"/>
          <w:szCs w:val="20"/>
        </w:rPr>
      </w:pPr>
    </w:p>
    <w:p w14:paraId="09387921" w14:textId="4C621B39" w:rsidR="00E21E0E" w:rsidRPr="000F1007" w:rsidRDefault="00301954" w:rsidP="00C10DF0">
      <w:pPr>
        <w:jc w:val="both"/>
        <w:rPr>
          <w:rFonts w:ascii="Noto Sans" w:eastAsia="Calibri" w:hAnsi="Noto Sans" w:cs="Noto Sans"/>
          <w:sz w:val="20"/>
          <w:szCs w:val="20"/>
          <w:lang w:val="es-ES"/>
        </w:rPr>
      </w:pPr>
      <w:r w:rsidRPr="00301954">
        <w:rPr>
          <w:rFonts w:ascii="Noto Sans" w:eastAsia="Calibri" w:hAnsi="Noto Sans" w:cs="Noto Sans"/>
          <w:sz w:val="20"/>
          <w:szCs w:val="20"/>
          <w:lang w:val="es-ES"/>
        </w:rPr>
        <w:t>El licitante adjudicado deberá constituir esta Garantía por Defectos o Vicios Ocultos de los Bienes mediante fianza expedida por alguna compañía afianzadora mexicana autorizada por la Comisión Nacional de Seguros y Fianzas, en términos de la Ley de Instituciones de Seguros y Fianzas, a favor del Instituto Mexicano del Seguro Social, por un importe equivalente al 10.0% (Diez por ciento) del monto del contrato, sin incluir el IVA. El original de dicha fianza deberá ser entregada a la División de Contratos, previo a la entrega de los bienes y a la formalización del Acta Administrativa de Entrega – Recepción respectiva, por lo cual, al momento de entregar los bienes, el licitante adjudicado deberá proporcionar copia de dicha fianza al Administrador del Contrato</w:t>
      </w:r>
      <w:r w:rsidR="00E21E0E" w:rsidRPr="000F1007">
        <w:rPr>
          <w:rFonts w:ascii="Noto Sans" w:eastAsia="Calibri" w:hAnsi="Noto Sans" w:cs="Noto Sans"/>
          <w:sz w:val="20"/>
          <w:szCs w:val="20"/>
          <w:lang w:val="es-ES"/>
        </w:rPr>
        <w:t xml:space="preserve">. </w:t>
      </w:r>
    </w:p>
    <w:p w14:paraId="2AF016CC" w14:textId="77777777" w:rsidR="00815C21" w:rsidRPr="000F1007" w:rsidRDefault="00815C21" w:rsidP="00C10DF0">
      <w:pPr>
        <w:jc w:val="both"/>
        <w:rPr>
          <w:rFonts w:ascii="Noto Sans" w:eastAsia="Calibri" w:hAnsi="Noto Sans" w:cs="Noto Sans"/>
          <w:sz w:val="20"/>
          <w:szCs w:val="20"/>
        </w:rPr>
      </w:pPr>
    </w:p>
    <w:p w14:paraId="568BAFBE" w14:textId="17F19BBB" w:rsidR="00E21E0E" w:rsidRPr="000F1007" w:rsidRDefault="00E21E0E" w:rsidP="00C10DF0">
      <w:pPr>
        <w:jc w:val="both"/>
        <w:rPr>
          <w:rFonts w:ascii="Noto Sans" w:eastAsia="Calibri" w:hAnsi="Noto Sans" w:cs="Noto Sans"/>
          <w:sz w:val="20"/>
          <w:szCs w:val="20"/>
        </w:rPr>
      </w:pPr>
      <w:r w:rsidRPr="000F1007">
        <w:rPr>
          <w:rFonts w:ascii="Noto Sans" w:eastAsia="Calibri" w:hAnsi="Noto Sans" w:cs="Noto Sans"/>
          <w:sz w:val="20"/>
          <w:szCs w:val="20"/>
        </w:rPr>
        <w:t>Esta fianza podrá ser exigible por el Instituto Mexicano del Seguro Social ante la Institución Afianzadora que la expidió cuando el licitante adjudicado:</w:t>
      </w:r>
    </w:p>
    <w:p w14:paraId="08276E7B" w14:textId="77777777" w:rsidR="00E21E0E" w:rsidRPr="000F1007" w:rsidRDefault="00E21E0E" w:rsidP="00C10DF0">
      <w:pPr>
        <w:jc w:val="both"/>
        <w:rPr>
          <w:rFonts w:ascii="Noto Sans" w:eastAsia="Calibri" w:hAnsi="Noto Sans" w:cs="Noto Sans"/>
          <w:sz w:val="20"/>
          <w:szCs w:val="20"/>
        </w:rPr>
      </w:pPr>
    </w:p>
    <w:p w14:paraId="66E77A75" w14:textId="3AEEDD56" w:rsidR="00E21E0E" w:rsidRDefault="00E21E0E" w:rsidP="00C10DF0">
      <w:pPr>
        <w:pStyle w:val="Prrafodelista"/>
        <w:numPr>
          <w:ilvl w:val="0"/>
          <w:numId w:val="37"/>
        </w:numPr>
        <w:jc w:val="both"/>
        <w:rPr>
          <w:rFonts w:ascii="Noto Sans" w:eastAsia="Calibri" w:hAnsi="Noto Sans" w:cs="Noto Sans"/>
          <w:sz w:val="20"/>
          <w:szCs w:val="20"/>
        </w:rPr>
      </w:pPr>
      <w:r w:rsidRPr="000F1007">
        <w:rPr>
          <w:rFonts w:ascii="Noto Sans" w:eastAsia="Calibri" w:hAnsi="Noto Sans" w:cs="Noto Sans"/>
          <w:sz w:val="20"/>
          <w:szCs w:val="20"/>
        </w:rPr>
        <w:t xml:space="preserve">No repare los bienes y sus accesorios que presenten vicios ocultos, defectos de fabricación o fallas no originadas por el mal uso de estos, en el tiempo establecido </w:t>
      </w:r>
      <w:r w:rsidR="00C44F6A" w:rsidRPr="000F1007">
        <w:rPr>
          <w:rFonts w:ascii="Noto Sans" w:eastAsia="Calibri" w:hAnsi="Noto Sans" w:cs="Noto Sans"/>
          <w:sz w:val="20"/>
          <w:szCs w:val="20"/>
        </w:rPr>
        <w:t>en el apartado “</w:t>
      </w:r>
      <w:r w:rsidRPr="000F1007">
        <w:rPr>
          <w:rFonts w:ascii="Noto Sans" w:eastAsia="Calibri" w:hAnsi="Noto Sans" w:cs="Noto Sans"/>
          <w:sz w:val="20"/>
          <w:szCs w:val="20"/>
        </w:rPr>
        <w:t>Plazo y condiciones de canje o devolución del bien” de este inciso j), una vez debidamente notificado por el Administrador del Contrato.</w:t>
      </w:r>
    </w:p>
    <w:p w14:paraId="7960A91D" w14:textId="77777777" w:rsidR="002C6425" w:rsidRPr="000F1007" w:rsidRDefault="002C6425" w:rsidP="002C6425">
      <w:pPr>
        <w:pStyle w:val="Prrafodelista"/>
        <w:jc w:val="both"/>
        <w:rPr>
          <w:rFonts w:ascii="Noto Sans" w:eastAsia="Calibri" w:hAnsi="Noto Sans" w:cs="Noto Sans"/>
          <w:sz w:val="20"/>
          <w:szCs w:val="20"/>
        </w:rPr>
      </w:pPr>
    </w:p>
    <w:p w14:paraId="73D3568C" w14:textId="291BCAB8" w:rsidR="00E21E0E" w:rsidRDefault="00E21E0E" w:rsidP="00C10DF0">
      <w:pPr>
        <w:pStyle w:val="Prrafodelista"/>
        <w:numPr>
          <w:ilvl w:val="0"/>
          <w:numId w:val="37"/>
        </w:numPr>
        <w:jc w:val="both"/>
        <w:rPr>
          <w:rFonts w:ascii="Noto Sans" w:eastAsia="Calibri" w:hAnsi="Noto Sans" w:cs="Noto Sans"/>
          <w:sz w:val="20"/>
          <w:szCs w:val="20"/>
        </w:rPr>
      </w:pPr>
      <w:r w:rsidRPr="000F1007">
        <w:rPr>
          <w:rFonts w:ascii="Noto Sans" w:eastAsia="Calibri" w:hAnsi="Noto Sans" w:cs="Noto Sans"/>
          <w:sz w:val="20"/>
          <w:szCs w:val="20"/>
        </w:rPr>
        <w:t xml:space="preserve">No sustituya los bienes y sus accesorios que presenten vicios ocultos, defectos de fabricación o fallas no originadas por el mal uso de estos, en el tiempo establecido en </w:t>
      </w:r>
      <w:r w:rsidRPr="000F1007">
        <w:rPr>
          <w:rFonts w:ascii="Noto Sans" w:eastAsia="Calibri" w:hAnsi="Noto Sans" w:cs="Noto Sans"/>
          <w:sz w:val="20"/>
          <w:szCs w:val="20"/>
        </w:rPr>
        <w:lastRenderedPageBreak/>
        <w:t xml:space="preserve">la </w:t>
      </w:r>
      <w:r w:rsidR="00C44F6A" w:rsidRPr="000F1007">
        <w:rPr>
          <w:rFonts w:ascii="Noto Sans" w:eastAsia="Calibri" w:hAnsi="Noto Sans" w:cs="Noto Sans"/>
          <w:sz w:val="20"/>
          <w:szCs w:val="20"/>
        </w:rPr>
        <w:t xml:space="preserve">en el apartado </w:t>
      </w:r>
      <w:r w:rsidRPr="000F1007">
        <w:rPr>
          <w:rFonts w:ascii="Noto Sans" w:eastAsia="Calibri" w:hAnsi="Noto Sans" w:cs="Noto Sans"/>
          <w:sz w:val="20"/>
          <w:szCs w:val="20"/>
        </w:rPr>
        <w:t>“Plazo y condiciones de canje o devolución del bien” de este inciso j), una vez debidamente notificado por el Administrador del Contrato.</w:t>
      </w:r>
    </w:p>
    <w:p w14:paraId="44666B06" w14:textId="77777777" w:rsidR="002C6425" w:rsidRPr="002C6425" w:rsidRDefault="002C6425" w:rsidP="002C6425">
      <w:pPr>
        <w:jc w:val="both"/>
        <w:rPr>
          <w:rFonts w:ascii="Noto Sans" w:eastAsia="Calibri" w:hAnsi="Noto Sans" w:cs="Noto Sans"/>
          <w:sz w:val="20"/>
          <w:szCs w:val="20"/>
        </w:rPr>
      </w:pPr>
    </w:p>
    <w:p w14:paraId="4FE3830A" w14:textId="478170A6" w:rsidR="00E21E0E" w:rsidRDefault="00E21E0E" w:rsidP="00C10DF0">
      <w:pPr>
        <w:pStyle w:val="Prrafodelista"/>
        <w:numPr>
          <w:ilvl w:val="0"/>
          <w:numId w:val="37"/>
        </w:numPr>
        <w:jc w:val="both"/>
        <w:rPr>
          <w:rFonts w:ascii="Noto Sans" w:eastAsia="Calibri" w:hAnsi="Noto Sans" w:cs="Noto Sans"/>
          <w:sz w:val="20"/>
          <w:szCs w:val="20"/>
        </w:rPr>
      </w:pPr>
      <w:r w:rsidRPr="000F1007">
        <w:rPr>
          <w:rFonts w:ascii="Noto Sans" w:eastAsia="Calibri" w:hAnsi="Noto Sans" w:cs="Noto Sans"/>
          <w:sz w:val="20"/>
          <w:szCs w:val="20"/>
        </w:rPr>
        <w:t xml:space="preserve">No realice o ejecute los mantenimientos preventivos y correctivos, y en su caso mantenimiento mayor, en tiempo y forma </w:t>
      </w:r>
      <w:r w:rsidR="00C44F6A" w:rsidRPr="000F1007">
        <w:rPr>
          <w:rFonts w:ascii="Noto Sans" w:eastAsia="Calibri" w:hAnsi="Noto Sans" w:cs="Noto Sans"/>
          <w:sz w:val="20"/>
          <w:szCs w:val="20"/>
        </w:rPr>
        <w:t>de acuerdo con</w:t>
      </w:r>
      <w:r w:rsidRPr="000F1007">
        <w:rPr>
          <w:rFonts w:ascii="Noto Sans" w:eastAsia="Calibri" w:hAnsi="Noto Sans" w:cs="Noto Sans"/>
          <w:sz w:val="20"/>
          <w:szCs w:val="20"/>
        </w:rPr>
        <w:t xml:space="preserve"> lo establecido en el contrato, así como en la convocatoria, anexo técnico y los presentes términos y condiciones, una vez debidamente notificado por el Administrador del Contrato.</w:t>
      </w:r>
    </w:p>
    <w:p w14:paraId="1328D964" w14:textId="77777777" w:rsidR="002C6425" w:rsidRPr="002C6425" w:rsidRDefault="002C6425" w:rsidP="002C6425">
      <w:pPr>
        <w:jc w:val="both"/>
        <w:rPr>
          <w:rFonts w:ascii="Noto Sans" w:eastAsia="Calibri" w:hAnsi="Noto Sans" w:cs="Noto Sans"/>
          <w:sz w:val="20"/>
          <w:szCs w:val="20"/>
        </w:rPr>
      </w:pPr>
    </w:p>
    <w:p w14:paraId="62C5C1A8" w14:textId="6C6ED696" w:rsidR="00E21E0E" w:rsidRDefault="00E21E0E" w:rsidP="00C10DF0">
      <w:pPr>
        <w:pStyle w:val="Prrafodelista"/>
        <w:numPr>
          <w:ilvl w:val="0"/>
          <w:numId w:val="37"/>
        </w:numPr>
        <w:jc w:val="both"/>
        <w:rPr>
          <w:rFonts w:ascii="Noto Sans" w:eastAsia="Calibri" w:hAnsi="Noto Sans" w:cs="Noto Sans"/>
          <w:sz w:val="20"/>
          <w:szCs w:val="20"/>
        </w:rPr>
      </w:pPr>
      <w:r w:rsidRPr="000F1007">
        <w:rPr>
          <w:rFonts w:ascii="Noto Sans" w:eastAsia="Calibri" w:hAnsi="Noto Sans" w:cs="Noto Sans"/>
          <w:sz w:val="20"/>
          <w:szCs w:val="20"/>
        </w:rPr>
        <w:t xml:space="preserve">No proporcione la capacitación para personal del Instituto requerida por el Administrador del Contrato bajo las condiciones señaladas </w:t>
      </w:r>
      <w:r w:rsidR="00C44F6A" w:rsidRPr="000F1007">
        <w:rPr>
          <w:rFonts w:ascii="Noto Sans" w:eastAsia="Calibri" w:hAnsi="Noto Sans" w:cs="Noto Sans"/>
          <w:sz w:val="20"/>
          <w:szCs w:val="20"/>
        </w:rPr>
        <w:t xml:space="preserve">en el apartado </w:t>
      </w:r>
      <w:r w:rsidRPr="000F1007">
        <w:rPr>
          <w:rFonts w:ascii="Noto Sans" w:eastAsia="Calibri" w:hAnsi="Noto Sans" w:cs="Noto Sans"/>
          <w:sz w:val="20"/>
          <w:szCs w:val="20"/>
        </w:rPr>
        <w:t>“Capacitación”, numerales 2 y 3 del presente inciso j) “Garantías de anticipos, cumplimiento, defectos o vicios ocultos de bienes, calidad de servicios y de operación y funcionamiento aplicables”.</w:t>
      </w:r>
    </w:p>
    <w:p w14:paraId="6F20A274" w14:textId="77777777" w:rsidR="002C6425" w:rsidRPr="002C6425" w:rsidRDefault="002C6425" w:rsidP="002C6425">
      <w:pPr>
        <w:jc w:val="both"/>
        <w:rPr>
          <w:rFonts w:ascii="Noto Sans" w:eastAsia="Calibri" w:hAnsi="Noto Sans" w:cs="Noto Sans"/>
          <w:sz w:val="20"/>
          <w:szCs w:val="20"/>
        </w:rPr>
      </w:pPr>
    </w:p>
    <w:p w14:paraId="7DA4DA98" w14:textId="274D509B" w:rsidR="00E21E0E" w:rsidRDefault="00E21E0E" w:rsidP="00C10DF0">
      <w:pPr>
        <w:pStyle w:val="Prrafodelista"/>
        <w:numPr>
          <w:ilvl w:val="0"/>
          <w:numId w:val="37"/>
        </w:numPr>
        <w:jc w:val="both"/>
        <w:rPr>
          <w:rFonts w:ascii="Noto Sans" w:eastAsia="Calibri" w:hAnsi="Noto Sans" w:cs="Noto Sans"/>
          <w:sz w:val="20"/>
          <w:szCs w:val="20"/>
        </w:rPr>
      </w:pPr>
      <w:r w:rsidRPr="000F1007">
        <w:rPr>
          <w:rFonts w:ascii="Noto Sans" w:eastAsia="Calibri" w:hAnsi="Noto Sans" w:cs="Noto Sans"/>
          <w:sz w:val="20"/>
          <w:szCs w:val="20"/>
        </w:rPr>
        <w:t xml:space="preserve">No suministre los consumibles y/o refacciones de los bienes y/o sus accesorios al Instituto, cuando este último decida ejercer el derecho de adquirirle al licitante adjudicado los consumibles o refacciones de los bienes o sus accesorios adjudicados bajo las condiciones establecidas en </w:t>
      </w:r>
      <w:r w:rsidR="00C44F6A" w:rsidRPr="000F1007">
        <w:rPr>
          <w:rFonts w:ascii="Noto Sans" w:eastAsia="Calibri" w:hAnsi="Noto Sans" w:cs="Noto Sans"/>
          <w:sz w:val="20"/>
          <w:szCs w:val="20"/>
        </w:rPr>
        <w:t xml:space="preserve">el apartado </w:t>
      </w:r>
      <w:r w:rsidRPr="000F1007">
        <w:rPr>
          <w:rFonts w:ascii="Noto Sans" w:eastAsia="Calibri" w:hAnsi="Noto Sans" w:cs="Noto Sans"/>
          <w:sz w:val="20"/>
          <w:szCs w:val="20"/>
        </w:rPr>
        <w:t>“La existencia de consumibles y refacciones, en su caso”.</w:t>
      </w:r>
    </w:p>
    <w:p w14:paraId="756AC208" w14:textId="77777777" w:rsidR="002C6425" w:rsidRPr="002C6425" w:rsidRDefault="002C6425" w:rsidP="002C6425">
      <w:pPr>
        <w:jc w:val="both"/>
        <w:rPr>
          <w:rFonts w:ascii="Noto Sans" w:eastAsia="Calibri" w:hAnsi="Noto Sans" w:cs="Noto Sans"/>
          <w:sz w:val="20"/>
          <w:szCs w:val="20"/>
        </w:rPr>
      </w:pPr>
    </w:p>
    <w:p w14:paraId="3BF3B74C" w14:textId="32EA9E07" w:rsidR="00975777" w:rsidRDefault="00975777" w:rsidP="00C10DF0">
      <w:pPr>
        <w:pStyle w:val="Prrafodelista"/>
        <w:numPr>
          <w:ilvl w:val="0"/>
          <w:numId w:val="37"/>
        </w:numPr>
        <w:jc w:val="both"/>
        <w:rPr>
          <w:rFonts w:ascii="Noto Sans" w:eastAsia="Calibri" w:hAnsi="Noto Sans" w:cs="Noto Sans"/>
          <w:sz w:val="20"/>
          <w:szCs w:val="20"/>
        </w:rPr>
      </w:pPr>
      <w:r w:rsidRPr="000F1007">
        <w:rPr>
          <w:rFonts w:ascii="Noto Sans" w:eastAsia="Calibri" w:hAnsi="Noto Sans" w:cs="Noto Sans"/>
          <w:sz w:val="20"/>
          <w:szCs w:val="20"/>
        </w:rPr>
        <w:t>No renueve la póliza de responsabilidad civil, cuando esta tenga vigencia anual.</w:t>
      </w:r>
    </w:p>
    <w:p w14:paraId="718DC71C" w14:textId="77777777" w:rsidR="00732D53" w:rsidRPr="000F1007" w:rsidRDefault="00732D53" w:rsidP="00732D53">
      <w:pPr>
        <w:pStyle w:val="Prrafodelista"/>
        <w:jc w:val="both"/>
        <w:rPr>
          <w:rFonts w:ascii="Noto Sans" w:eastAsia="Calibri" w:hAnsi="Noto Sans" w:cs="Noto Sans"/>
          <w:sz w:val="20"/>
          <w:szCs w:val="20"/>
        </w:rPr>
      </w:pPr>
    </w:p>
    <w:p w14:paraId="6DEB9BC3" w14:textId="5B237BF1" w:rsidR="00792A2B" w:rsidRDefault="00E4466F" w:rsidP="00C10DF0">
      <w:pPr>
        <w:jc w:val="both"/>
        <w:rPr>
          <w:rFonts w:ascii="Noto Sans" w:eastAsia="Calibri" w:hAnsi="Noto Sans" w:cs="Noto Sans"/>
          <w:sz w:val="20"/>
          <w:szCs w:val="20"/>
        </w:rPr>
      </w:pPr>
      <w:r w:rsidRPr="00E4466F">
        <w:rPr>
          <w:rFonts w:ascii="Noto Sans" w:eastAsia="Calibri" w:hAnsi="Noto Sans" w:cs="Noto Sans"/>
          <w:sz w:val="20"/>
          <w:szCs w:val="20"/>
        </w:rPr>
        <w:t>Por el atraso, por causas atribuibles al licitante adjudicado, en las obligaciones antes descritas respecto de los plazos previstos en los presentes Términos y Condiciones, será exigible por el Instituto la garantía de vicios ocultos, contabilizándose por cada día de atraso el equivalente al 1.00 % del valor de los bienes a los que afecte el atraso, sin incluir el IVA y hasta por un máximo del 10% del valor del bien de que se trate.</w:t>
      </w:r>
    </w:p>
    <w:p w14:paraId="592F2A9B" w14:textId="77777777" w:rsidR="0014266F" w:rsidRDefault="0014266F" w:rsidP="00C10DF0">
      <w:pPr>
        <w:jc w:val="both"/>
        <w:rPr>
          <w:rFonts w:ascii="Noto Sans" w:eastAsia="Calibri" w:hAnsi="Noto Sans" w:cs="Noto Sans"/>
          <w:sz w:val="20"/>
          <w:szCs w:val="20"/>
        </w:rPr>
      </w:pPr>
    </w:p>
    <w:p w14:paraId="2A320844" w14:textId="77777777" w:rsidR="0014266F" w:rsidRPr="00732D53" w:rsidRDefault="0014266F" w:rsidP="0014266F">
      <w:pPr>
        <w:jc w:val="both"/>
        <w:rPr>
          <w:rFonts w:ascii="Noto Sans" w:eastAsia="Calibri" w:hAnsi="Noto Sans" w:cs="Noto Sans"/>
          <w:sz w:val="20"/>
          <w:szCs w:val="20"/>
        </w:rPr>
      </w:pPr>
      <w:r w:rsidRPr="00732D53">
        <w:rPr>
          <w:rFonts w:ascii="Noto Sans" w:eastAsia="Calibri" w:hAnsi="Noto Sans" w:cs="Noto Sans"/>
          <w:sz w:val="20"/>
          <w:szCs w:val="20"/>
        </w:rPr>
        <w:t>Cuando ocurra un incumplimiento de las obligaciones que cubre la Garantía por Defectos o Vicios Ocultos de los Bienes por causas imputables al licitante adjudicado, el Administrador del Contrato notificará del incumplimiento de obligaciones al licitante adjudicado mediante escrito, describiéndole el incumplimiento aludido, a fin de que el licitante adjudicado, dentro un plazo máximo de 5 días hábiles, manifieste por escrito lo que a su derecho convenga, y en caso de no acreditar el cumplimiento de las obligaciones o bien no emitir contestación alguna al Administrador del Contrato, el Instituto procederá a solicitar la ejecución de la fianza de la Garantía por Defectos o Vicios Ocultos de los Bienes ante la compañía afianzadora que la expidió.</w:t>
      </w:r>
    </w:p>
    <w:p w14:paraId="5C73DA44" w14:textId="77777777" w:rsidR="0014266F" w:rsidRPr="00732D53" w:rsidRDefault="0014266F" w:rsidP="0014266F">
      <w:pPr>
        <w:jc w:val="both"/>
        <w:rPr>
          <w:rFonts w:ascii="Noto Sans" w:eastAsia="Calibri" w:hAnsi="Noto Sans" w:cs="Noto Sans"/>
          <w:sz w:val="20"/>
          <w:szCs w:val="20"/>
        </w:rPr>
      </w:pPr>
    </w:p>
    <w:p w14:paraId="63893A11" w14:textId="77777777" w:rsidR="0014266F" w:rsidRPr="00732D53" w:rsidRDefault="0014266F" w:rsidP="0014266F">
      <w:pPr>
        <w:jc w:val="both"/>
        <w:rPr>
          <w:rFonts w:ascii="Noto Sans" w:eastAsia="Calibri" w:hAnsi="Noto Sans" w:cs="Noto Sans"/>
          <w:sz w:val="20"/>
          <w:szCs w:val="20"/>
        </w:rPr>
      </w:pPr>
      <w:r w:rsidRPr="00732D53">
        <w:rPr>
          <w:rFonts w:ascii="Noto Sans" w:eastAsia="Calibri" w:hAnsi="Noto Sans" w:cs="Noto Sans"/>
          <w:sz w:val="20"/>
          <w:szCs w:val="20"/>
        </w:rPr>
        <w:lastRenderedPageBreak/>
        <w:t>El Administrador del Contrato podrá realizar la notificación antes descrita a través de los siguientes medios:</w:t>
      </w:r>
    </w:p>
    <w:p w14:paraId="22859670" w14:textId="77777777" w:rsidR="0014266F" w:rsidRDefault="0014266F" w:rsidP="0014266F">
      <w:pPr>
        <w:jc w:val="both"/>
        <w:rPr>
          <w:rFonts w:ascii="Noto Sans" w:eastAsia="Calibri" w:hAnsi="Noto Sans" w:cs="Noto Sans"/>
          <w:sz w:val="18"/>
          <w:szCs w:val="18"/>
          <w:lang w:val="es-ES"/>
        </w:rPr>
      </w:pPr>
    </w:p>
    <w:p w14:paraId="5892021D" w14:textId="77777777" w:rsidR="00732D53" w:rsidRDefault="0014266F" w:rsidP="00732D53">
      <w:pPr>
        <w:pStyle w:val="Prrafodelista"/>
        <w:numPr>
          <w:ilvl w:val="0"/>
          <w:numId w:val="38"/>
        </w:numPr>
        <w:spacing w:after="200"/>
        <w:jc w:val="both"/>
        <w:rPr>
          <w:rFonts w:ascii="Noto Sans" w:eastAsia="Calibri" w:hAnsi="Noto Sans" w:cs="Noto Sans"/>
          <w:sz w:val="20"/>
          <w:szCs w:val="20"/>
        </w:rPr>
      </w:pPr>
      <w:r w:rsidRPr="00732D53">
        <w:rPr>
          <w:rFonts w:ascii="Noto Sans" w:eastAsia="Calibri" w:hAnsi="Noto Sans" w:cs="Noto Sans"/>
          <w:sz w:val="20"/>
          <w:szCs w:val="20"/>
        </w:rPr>
        <w:t>Oficio firmado por el administrador del contrato, entregado este al domicilio oficial del licitante adjudicado, en términos del artículo 49 del Reglamento de la Ley de Adquisiciones, Arrendamientos y Servicios del Sector Público.</w:t>
      </w:r>
    </w:p>
    <w:p w14:paraId="1032AA61" w14:textId="77777777" w:rsidR="00732D53" w:rsidRDefault="00732D53" w:rsidP="00732D53">
      <w:pPr>
        <w:pStyle w:val="Prrafodelista"/>
        <w:spacing w:after="200"/>
        <w:jc w:val="both"/>
        <w:rPr>
          <w:rFonts w:ascii="Noto Sans" w:eastAsia="Calibri" w:hAnsi="Noto Sans" w:cs="Noto Sans"/>
          <w:sz w:val="20"/>
          <w:szCs w:val="20"/>
        </w:rPr>
      </w:pPr>
    </w:p>
    <w:p w14:paraId="5B76E5BB" w14:textId="784A61AC" w:rsidR="0014266F" w:rsidRPr="00732D53" w:rsidRDefault="0014266F" w:rsidP="00732D53">
      <w:pPr>
        <w:pStyle w:val="Prrafodelista"/>
        <w:numPr>
          <w:ilvl w:val="0"/>
          <w:numId w:val="38"/>
        </w:numPr>
        <w:spacing w:after="200"/>
        <w:jc w:val="both"/>
        <w:rPr>
          <w:rFonts w:ascii="Noto Sans" w:eastAsia="Calibri" w:hAnsi="Noto Sans" w:cs="Noto Sans"/>
          <w:sz w:val="20"/>
          <w:szCs w:val="20"/>
        </w:rPr>
      </w:pPr>
      <w:r w:rsidRPr="00732D53">
        <w:rPr>
          <w:rFonts w:ascii="Noto Sans" w:eastAsia="Calibri" w:hAnsi="Noto Sans" w:cs="Noto Sans"/>
          <w:sz w:val="20"/>
          <w:szCs w:val="20"/>
        </w:rPr>
        <w:t>Correo electrónico a la dirección electrónica señalada por el licitante adjudicado en el escrito libre solicitado en el apartado “Centros de servicio (domicilios y horarios) y reporte técnico” del presente inciso “j) Garantías de anticipos, cumplimiento, defectos o vicios ocultos de bienes, calidad de servicios y de operación y funcionamiento, que en su caso apliquen”.</w:t>
      </w:r>
    </w:p>
    <w:p w14:paraId="31E81F45" w14:textId="77777777" w:rsidR="00E4466F" w:rsidRPr="000F1007" w:rsidRDefault="00E4466F" w:rsidP="00C10DF0">
      <w:pPr>
        <w:jc w:val="both"/>
        <w:rPr>
          <w:rFonts w:ascii="Noto Sans" w:eastAsia="Calibri" w:hAnsi="Noto Sans" w:cs="Noto Sans"/>
          <w:sz w:val="20"/>
          <w:szCs w:val="20"/>
        </w:rPr>
      </w:pPr>
    </w:p>
    <w:p w14:paraId="73DD845E" w14:textId="76B77509" w:rsidR="00251649" w:rsidRPr="000F1007" w:rsidRDefault="00251649" w:rsidP="00C10DF0">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Plazo para notificar al </w:t>
      </w:r>
      <w:r w:rsidR="00A30265" w:rsidRPr="000F1007">
        <w:rPr>
          <w:rFonts w:ascii="Noto Sans" w:eastAsia="Calibri" w:hAnsi="Noto Sans" w:cs="Noto Sans"/>
          <w:b/>
          <w:sz w:val="20"/>
          <w:szCs w:val="20"/>
        </w:rPr>
        <w:t>proveedor</w:t>
      </w:r>
      <w:r w:rsidR="00C44F6A" w:rsidRPr="000F1007">
        <w:rPr>
          <w:rFonts w:ascii="Noto Sans" w:eastAsia="Calibri" w:hAnsi="Noto Sans" w:cs="Noto Sans"/>
          <w:b/>
          <w:sz w:val="20"/>
          <w:szCs w:val="20"/>
        </w:rPr>
        <w:t>.</w:t>
      </w:r>
    </w:p>
    <w:p w14:paraId="27188711" w14:textId="06E57C70" w:rsidR="00E21E0E" w:rsidRPr="000F1007" w:rsidRDefault="0075532F" w:rsidP="00C10DF0">
      <w:pPr>
        <w:spacing w:after="200"/>
        <w:jc w:val="both"/>
        <w:rPr>
          <w:rFonts w:ascii="Noto Sans" w:eastAsia="Calibri" w:hAnsi="Noto Sans" w:cs="Noto Sans"/>
          <w:sz w:val="20"/>
          <w:szCs w:val="20"/>
        </w:rPr>
      </w:pPr>
      <w:bookmarkStart w:id="20" w:name="_Hlk187397907"/>
      <w:r w:rsidRPr="000F1007">
        <w:rPr>
          <w:rFonts w:ascii="Noto Sans" w:eastAsia="Calibri" w:hAnsi="Noto Sans" w:cs="Noto Sans"/>
          <w:sz w:val="20"/>
          <w:szCs w:val="20"/>
        </w:rPr>
        <w:t xml:space="preserve">El Instituto, por conducto del Administrador del Contrato o el personal responsable administrativo de las Unidades Médicas de destino final de los bienes solicitará el canje o sustitución de los bienes en el caso correspondiente, así mismo </w:t>
      </w:r>
      <w:r w:rsidR="00F71354" w:rsidRPr="000F1007">
        <w:rPr>
          <w:rFonts w:ascii="Noto Sans" w:eastAsia="Calibri" w:hAnsi="Noto Sans" w:cs="Noto Sans"/>
          <w:sz w:val="20"/>
          <w:szCs w:val="20"/>
        </w:rPr>
        <w:t>solicitará</w:t>
      </w:r>
      <w:r w:rsidRPr="000F1007">
        <w:rPr>
          <w:rFonts w:ascii="Noto Sans" w:eastAsia="Calibri" w:hAnsi="Noto Sans" w:cs="Noto Sans"/>
          <w:sz w:val="20"/>
          <w:szCs w:val="20"/>
        </w:rPr>
        <w:t xml:space="preserve"> la reparación de los bienes y/o sus accesorios lo cual se notificará al licitante adjudicado</w:t>
      </w:r>
      <w:bookmarkEnd w:id="20"/>
      <w:r w:rsidRPr="000F1007">
        <w:rPr>
          <w:rFonts w:ascii="Noto Sans" w:eastAsia="Calibri" w:hAnsi="Noto Sans" w:cs="Noto Sans"/>
          <w:sz w:val="20"/>
          <w:szCs w:val="20"/>
        </w:rPr>
        <w:t xml:space="preserve">, </w:t>
      </w:r>
      <w:r w:rsidR="00E21E0E" w:rsidRPr="000F1007">
        <w:rPr>
          <w:rFonts w:ascii="Noto Sans" w:eastAsia="Calibri" w:hAnsi="Noto Sans" w:cs="Noto Sans"/>
          <w:sz w:val="20"/>
          <w:szCs w:val="20"/>
        </w:rPr>
        <w:t>dentro de los 5 días hábiles siguientes a partir de tener conocimiento de alguno de los siguientes supuestos:</w:t>
      </w:r>
    </w:p>
    <w:p w14:paraId="73025417" w14:textId="77777777" w:rsidR="00E21E0E" w:rsidRPr="000F1007" w:rsidRDefault="00E21E0E" w:rsidP="00C10DF0">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Que los bienes y/o sus accesorios presenten defectos a simple vista o de fabricación,</w:t>
      </w:r>
    </w:p>
    <w:p w14:paraId="0FFF9339" w14:textId="69313A0F" w:rsidR="00E21E0E" w:rsidRPr="000F1007" w:rsidRDefault="00E21E0E" w:rsidP="00C10DF0">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Especificaciones distintas a las establecidas en el contrato o calidad inferior a la propuesta, identificadas posteriormente a la entrega.</w:t>
      </w:r>
    </w:p>
    <w:p w14:paraId="5ABFA269" w14:textId="77777777" w:rsidR="00E21E0E" w:rsidRPr="000F1007" w:rsidRDefault="00E21E0E" w:rsidP="00C10DF0">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Vicios ocultos o fallas </w:t>
      </w:r>
    </w:p>
    <w:p w14:paraId="04C67289" w14:textId="77777777" w:rsidR="00E21E0E" w:rsidRPr="000F1007" w:rsidRDefault="00E21E0E" w:rsidP="00C10DF0">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Cuando el área usuaria manifieste alguna queja en el sentido de que el funcionamiento inadecuado del bien puede afectar la calidad del servicio</w:t>
      </w:r>
    </w:p>
    <w:p w14:paraId="4C24A3D2" w14:textId="352B30E9" w:rsidR="00E21E0E" w:rsidRPr="000F1007" w:rsidRDefault="00E21E0E" w:rsidP="00C10DF0">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necesidad de parte del Instituto de la realización de cualquiera de las capacitaciones a que alude </w:t>
      </w:r>
      <w:r w:rsidR="006C544C" w:rsidRPr="000F1007">
        <w:rPr>
          <w:rFonts w:ascii="Noto Sans" w:eastAsia="Calibri" w:hAnsi="Noto Sans" w:cs="Noto Sans"/>
          <w:sz w:val="20"/>
          <w:szCs w:val="20"/>
        </w:rPr>
        <w:t>el apartado</w:t>
      </w:r>
      <w:r w:rsidRPr="000F1007">
        <w:rPr>
          <w:rFonts w:ascii="Noto Sans" w:eastAsia="Calibri" w:hAnsi="Noto Sans" w:cs="Noto Sans"/>
          <w:sz w:val="20"/>
          <w:szCs w:val="20"/>
        </w:rPr>
        <w:t xml:space="preserve"> </w:t>
      </w:r>
      <w:r w:rsidR="006C544C" w:rsidRPr="000F1007">
        <w:rPr>
          <w:rFonts w:ascii="Noto Sans" w:eastAsia="Calibri" w:hAnsi="Noto Sans" w:cs="Noto Sans"/>
          <w:sz w:val="20"/>
          <w:szCs w:val="20"/>
        </w:rPr>
        <w:t>“</w:t>
      </w:r>
      <w:r w:rsidRPr="000F1007">
        <w:rPr>
          <w:rFonts w:ascii="Noto Sans" w:eastAsia="Calibri" w:hAnsi="Noto Sans" w:cs="Noto Sans"/>
          <w:sz w:val="20"/>
          <w:szCs w:val="20"/>
        </w:rPr>
        <w:t>Capacitación</w:t>
      </w:r>
      <w:r w:rsidR="006C544C" w:rsidRPr="000F1007">
        <w:rPr>
          <w:rFonts w:ascii="Noto Sans" w:eastAsia="Calibri" w:hAnsi="Noto Sans" w:cs="Noto Sans"/>
          <w:sz w:val="20"/>
          <w:szCs w:val="20"/>
        </w:rPr>
        <w:t>”,</w:t>
      </w:r>
      <w:r w:rsidRPr="000F1007">
        <w:rPr>
          <w:rFonts w:ascii="Noto Sans" w:eastAsia="Calibri" w:hAnsi="Noto Sans" w:cs="Noto Sans"/>
          <w:sz w:val="20"/>
          <w:szCs w:val="20"/>
        </w:rPr>
        <w:t xml:space="preserve"> numerales 2 y 3.</w:t>
      </w:r>
    </w:p>
    <w:p w14:paraId="34AD9604" w14:textId="1D840178" w:rsidR="00E21E0E" w:rsidRPr="000F1007" w:rsidRDefault="00E31505"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Administrador del Contrato o el personal responsable administrativo de las Unidades Médicas de destino final de los bienes, según corresponda, </w:t>
      </w:r>
      <w:r w:rsidR="00E21E0E" w:rsidRPr="000F1007">
        <w:rPr>
          <w:rFonts w:ascii="Noto Sans" w:eastAsia="Calibri" w:hAnsi="Noto Sans" w:cs="Noto Sans"/>
          <w:sz w:val="20"/>
          <w:szCs w:val="20"/>
        </w:rPr>
        <w:t>realizará dicha notificación, en la que se indiquen las razones que se han presentado en los bienes que ameritan el canje, sustitución o reparación de los bienes y/o sus accesorios, necesidad de las capacitaciones referidas, al licitante adjudicado mediante uno o varios de los siguientes medios:</w:t>
      </w:r>
    </w:p>
    <w:p w14:paraId="0260F26C" w14:textId="77777777" w:rsidR="00E21E0E" w:rsidRPr="000F1007" w:rsidRDefault="00E21E0E" w:rsidP="00C10DF0">
      <w:pPr>
        <w:pStyle w:val="Prrafodelista"/>
        <w:numPr>
          <w:ilvl w:val="0"/>
          <w:numId w:val="38"/>
        </w:numPr>
        <w:spacing w:after="200"/>
        <w:jc w:val="both"/>
        <w:rPr>
          <w:rFonts w:ascii="Noto Sans" w:eastAsia="Calibri" w:hAnsi="Noto Sans" w:cs="Noto Sans"/>
          <w:sz w:val="20"/>
          <w:szCs w:val="20"/>
        </w:rPr>
      </w:pPr>
      <w:r w:rsidRPr="000F1007">
        <w:rPr>
          <w:rFonts w:ascii="Noto Sans" w:eastAsia="Calibri" w:hAnsi="Noto Sans" w:cs="Noto Sans"/>
          <w:sz w:val="20"/>
          <w:szCs w:val="20"/>
        </w:rPr>
        <w:t>Oficio firmado por el administrador del contrato, entregado este al domicilio oficial del licitante adjudicado, en términos del artículo 49 del Reglamento de la Ley de Adquisiciones, Arrendamientos y Servicios del Sector Público.</w:t>
      </w:r>
    </w:p>
    <w:p w14:paraId="0ED5C497" w14:textId="61625626" w:rsidR="00E21E0E" w:rsidRPr="000F1007" w:rsidRDefault="00E21E0E" w:rsidP="00C10DF0">
      <w:pPr>
        <w:pStyle w:val="Prrafodelista"/>
        <w:numPr>
          <w:ilvl w:val="0"/>
          <w:numId w:val="38"/>
        </w:numPr>
        <w:spacing w:after="200"/>
        <w:jc w:val="both"/>
        <w:rPr>
          <w:rFonts w:ascii="Noto Sans" w:eastAsia="Calibri" w:hAnsi="Noto Sans" w:cs="Noto Sans"/>
          <w:sz w:val="20"/>
          <w:szCs w:val="20"/>
        </w:rPr>
      </w:pPr>
      <w:r w:rsidRPr="000F1007">
        <w:rPr>
          <w:rFonts w:ascii="Noto Sans" w:eastAsia="Calibri" w:hAnsi="Noto Sans" w:cs="Noto Sans"/>
          <w:sz w:val="20"/>
          <w:szCs w:val="20"/>
        </w:rPr>
        <w:lastRenderedPageBreak/>
        <w:t xml:space="preserve">Correo electrónico a la dirección electrónica señalada por el licitante adjudicado en el escrito libre solicitado en </w:t>
      </w:r>
      <w:r w:rsidR="00A77076" w:rsidRPr="000F1007">
        <w:rPr>
          <w:rFonts w:ascii="Noto Sans" w:eastAsia="Calibri" w:hAnsi="Noto Sans" w:cs="Noto Sans"/>
          <w:sz w:val="20"/>
          <w:szCs w:val="20"/>
        </w:rPr>
        <w:t>el apartado</w:t>
      </w:r>
      <w:r w:rsidRPr="000F1007">
        <w:rPr>
          <w:rFonts w:ascii="Noto Sans" w:eastAsia="Calibri" w:hAnsi="Noto Sans" w:cs="Noto Sans"/>
          <w:sz w:val="20"/>
          <w:szCs w:val="20"/>
        </w:rPr>
        <w:t xml:space="preserve"> “Centros de servicio (domicilios y horarios) y reporte técnico” del presente inciso “j) Garantías de anticipos, cumplimiento, defectos o vicios ocultos de bienes, calidad de servicios y de operación y funcionamiento, que en su caso apliquen”.</w:t>
      </w:r>
    </w:p>
    <w:p w14:paraId="142C0EA0" w14:textId="1F53D1E4" w:rsidR="00251649" w:rsidRPr="000F1007" w:rsidRDefault="00E21E0E" w:rsidP="00C10DF0">
      <w:pPr>
        <w:pStyle w:val="Prrafodelista"/>
        <w:numPr>
          <w:ilvl w:val="0"/>
          <w:numId w:val="38"/>
        </w:numPr>
        <w:spacing w:after="200"/>
        <w:jc w:val="both"/>
        <w:rPr>
          <w:rFonts w:ascii="Noto Sans" w:eastAsia="Calibri" w:hAnsi="Noto Sans" w:cs="Noto Sans"/>
          <w:sz w:val="20"/>
          <w:szCs w:val="20"/>
        </w:rPr>
      </w:pPr>
      <w:r w:rsidRPr="000F1007">
        <w:rPr>
          <w:rFonts w:ascii="Noto Sans" w:eastAsia="Calibri" w:hAnsi="Noto Sans" w:cs="Noto Sans"/>
          <w:sz w:val="20"/>
          <w:szCs w:val="20"/>
        </w:rPr>
        <w:t>Dirección de correo electrónico</w:t>
      </w:r>
      <w:r w:rsidR="00251649" w:rsidRPr="000F1007">
        <w:rPr>
          <w:rFonts w:ascii="Noto Sans" w:eastAsia="Calibri" w:hAnsi="Noto Sans" w:cs="Noto Sans"/>
          <w:sz w:val="20"/>
          <w:szCs w:val="20"/>
        </w:rPr>
        <w:t>.</w:t>
      </w:r>
    </w:p>
    <w:p w14:paraId="7939C8FE" w14:textId="77777777" w:rsidR="00251649" w:rsidRPr="000F1007" w:rsidRDefault="00251649" w:rsidP="00C10DF0">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La existencia de consumibles y refacciones, en su caso.</w:t>
      </w:r>
    </w:p>
    <w:p w14:paraId="14D7E51B" w14:textId="09808320" w:rsidR="00E21E0E" w:rsidRPr="000F1007" w:rsidRDefault="00E31505" w:rsidP="00C10DF0">
      <w:pPr>
        <w:jc w:val="both"/>
        <w:rPr>
          <w:rFonts w:ascii="Noto Sans" w:eastAsia="Times New Roman" w:hAnsi="Noto Sans" w:cs="Noto Sans"/>
          <w:sz w:val="20"/>
          <w:szCs w:val="20"/>
          <w:shd w:val="clear" w:color="auto" w:fill="FFFFFF"/>
          <w:lang w:eastAsia="es-MX"/>
        </w:rPr>
      </w:pPr>
      <w:bookmarkStart w:id="21" w:name="_Hlk187324703"/>
      <w:r w:rsidRPr="000F1007">
        <w:rPr>
          <w:rFonts w:ascii="Noto Sans" w:eastAsia="Times New Roman" w:hAnsi="Noto Sans" w:cs="Noto Sans"/>
          <w:sz w:val="20"/>
          <w:szCs w:val="20"/>
          <w:shd w:val="clear" w:color="auto" w:fill="FFFFFF"/>
          <w:lang w:eastAsia="es-MX"/>
        </w:rPr>
        <w:t>En caso de que el Instituto Mexicano del Seguro Social requiera del suministro de accesorios, consumibles o refacciones de los bienes o sus accesorios adjudicados durante la vigencia de la Garantía de los bienes, sus accesorios, y su óptimo funcionamiento ofertada</w:t>
      </w:r>
      <w:bookmarkEnd w:id="21"/>
      <w:r w:rsidR="00E21E0E" w:rsidRPr="000F1007">
        <w:rPr>
          <w:rFonts w:ascii="Noto Sans" w:eastAsia="Times New Roman" w:hAnsi="Noto Sans" w:cs="Noto Sans"/>
          <w:sz w:val="20"/>
          <w:szCs w:val="20"/>
          <w:shd w:val="clear" w:color="auto" w:fill="FFFFFF"/>
          <w:lang w:eastAsia="es-MX"/>
        </w:rPr>
        <w:t xml:space="preserve">, el licitante adjudicado se obliga a garantizar la existencia de estos para el Instituto y a mantener existencias de estos durante el periodo antes señalado, asimismo se obliga a suministrarlos al Instituto Mexicano del Seguro Social mediante el procedimiento de contratación que corresponda de acuerdo a la Ley de Adquisiciones, Arrendamientos y Servicios del Sector Público. </w:t>
      </w:r>
    </w:p>
    <w:p w14:paraId="6EE33793" w14:textId="77777777" w:rsidR="00E21E0E" w:rsidRPr="000F1007" w:rsidRDefault="00E21E0E" w:rsidP="00C10DF0">
      <w:pPr>
        <w:jc w:val="both"/>
        <w:rPr>
          <w:rFonts w:ascii="Noto Sans" w:eastAsia="Times New Roman" w:hAnsi="Noto Sans" w:cs="Noto Sans"/>
          <w:sz w:val="20"/>
          <w:szCs w:val="20"/>
          <w:shd w:val="clear" w:color="auto" w:fill="FFFFFF"/>
          <w:lang w:eastAsia="es-MX"/>
        </w:rPr>
      </w:pPr>
    </w:p>
    <w:p w14:paraId="397CF5D4" w14:textId="0CE991B6" w:rsidR="00E21E0E" w:rsidRPr="000F1007" w:rsidRDefault="00E31505" w:rsidP="00C10DF0">
      <w:pPr>
        <w:jc w:val="both"/>
        <w:rPr>
          <w:rFonts w:ascii="Noto Sans" w:eastAsia="Times New Roman" w:hAnsi="Noto Sans" w:cs="Noto Sans"/>
          <w:sz w:val="20"/>
          <w:szCs w:val="20"/>
          <w:shd w:val="clear" w:color="auto" w:fill="FFFFFF"/>
          <w:lang w:eastAsia="es-MX"/>
        </w:rPr>
      </w:pPr>
      <w:bookmarkStart w:id="22" w:name="_Hlk187324748"/>
      <w:r w:rsidRPr="000F1007">
        <w:rPr>
          <w:rFonts w:ascii="Noto Sans" w:eastAsia="Times New Roman" w:hAnsi="Noto Sans" w:cs="Noto Sans"/>
          <w:sz w:val="20"/>
          <w:szCs w:val="20"/>
          <w:shd w:val="clear" w:color="auto" w:fill="FFFFFF"/>
          <w:lang w:eastAsia="es-MX"/>
        </w:rPr>
        <w:t>En este sentido, el Instituto Mexicano del Seguro Social se reserva el derecho de adquirirle al licitante adjudicado los consumibles o refacciones o accesorios de los bienes adjudicados durante la vigencia de la Garantía de los bienes, sus accesorios, y su óptimo funcionamiento ofertada</w:t>
      </w:r>
      <w:bookmarkEnd w:id="22"/>
      <w:r w:rsidR="00E21E0E" w:rsidRPr="000F1007">
        <w:rPr>
          <w:rFonts w:ascii="Noto Sans" w:eastAsia="Times New Roman" w:hAnsi="Noto Sans" w:cs="Noto Sans"/>
          <w:sz w:val="20"/>
          <w:szCs w:val="20"/>
          <w:shd w:val="clear" w:color="auto" w:fill="FFFFFF"/>
          <w:lang w:eastAsia="es-MX"/>
        </w:rPr>
        <w:t>, y el licitante adjudicado se obliga a suministrarlos en las mejores condiciones de precio, calidad, financiamiento, oportunidad para el Instituto, en caso de que así lo requiera este último.  Será causal de ejecución de la Garantía por los Defectos o Vicios Ocultos de los Bienes entregados, el supuesto de que el licitante adjudicado se niegue o no cuente con existencias para suministrar los accesorios, consumibles o refacciones de los bienes o sus accesorios adjudicados al Instituto, en las condiciones descritas en este numeral.</w:t>
      </w:r>
    </w:p>
    <w:p w14:paraId="62313AAC" w14:textId="77777777" w:rsidR="00E21E0E" w:rsidRPr="000F1007" w:rsidRDefault="00E21E0E" w:rsidP="00C10DF0">
      <w:pPr>
        <w:jc w:val="both"/>
        <w:rPr>
          <w:rFonts w:ascii="Noto Sans" w:eastAsia="Times New Roman" w:hAnsi="Noto Sans" w:cs="Noto Sans"/>
          <w:sz w:val="20"/>
          <w:szCs w:val="20"/>
          <w:shd w:val="clear" w:color="auto" w:fill="FFFFFF"/>
          <w:lang w:eastAsia="es-MX"/>
        </w:rPr>
      </w:pPr>
    </w:p>
    <w:p w14:paraId="1F4B9B11" w14:textId="59335A11" w:rsidR="00251649" w:rsidRPr="000F1007" w:rsidRDefault="00E31505" w:rsidP="2930DC2A">
      <w:pPr>
        <w:jc w:val="both"/>
        <w:rPr>
          <w:rFonts w:ascii="Noto Sans" w:eastAsia="Times New Roman" w:hAnsi="Noto Sans" w:cs="Noto Sans"/>
          <w:sz w:val="20"/>
          <w:szCs w:val="20"/>
          <w:lang w:val="es-ES" w:eastAsia="es-MX"/>
        </w:rPr>
      </w:pPr>
      <w:r w:rsidRPr="2930DC2A">
        <w:rPr>
          <w:rFonts w:ascii="Noto Sans" w:eastAsia="Times New Roman" w:hAnsi="Noto Sans" w:cs="Noto Sans"/>
          <w:sz w:val="20"/>
          <w:szCs w:val="20"/>
          <w:shd w:val="clear" w:color="auto" w:fill="FFFFFF"/>
          <w:lang w:val="es-ES" w:eastAsia="es-MX"/>
        </w:rPr>
        <w:t>Lo anterior, implica que sí el Instituto cuenta con mejores opciones de precio, calidad, financiamiento, oportunidad para el suministro de accesorios, consumibles o refacciones distintas a las del licitante adjudicado, siempre y cuando sean compatibles con los bienes y permitan su óptimo funcionamiento, el Instituto podrá ejercer estas últimas opciones libremente</w:t>
      </w:r>
      <w:r w:rsidR="00E21E0E" w:rsidRPr="2930DC2A">
        <w:rPr>
          <w:rFonts w:ascii="Noto Sans" w:eastAsia="Times New Roman" w:hAnsi="Noto Sans" w:cs="Noto Sans"/>
          <w:sz w:val="20"/>
          <w:szCs w:val="20"/>
          <w:shd w:val="clear" w:color="auto" w:fill="FFFFFF"/>
          <w:lang w:val="es-ES" w:eastAsia="es-MX"/>
        </w:rPr>
        <w:t>.</w:t>
      </w:r>
    </w:p>
    <w:p w14:paraId="727BAAEC" w14:textId="77777777" w:rsidR="00E006A5" w:rsidRPr="000F1007" w:rsidRDefault="00E006A5" w:rsidP="00C10DF0">
      <w:pPr>
        <w:jc w:val="both"/>
        <w:rPr>
          <w:rFonts w:ascii="Noto Sans" w:eastAsia="Calibri" w:hAnsi="Noto Sans" w:cs="Noto Sans"/>
          <w:sz w:val="20"/>
          <w:szCs w:val="20"/>
          <w:lang w:val="es-MX"/>
        </w:rPr>
      </w:pPr>
    </w:p>
    <w:p w14:paraId="3288ABF3" w14:textId="100F4D1B" w:rsidR="00251649" w:rsidRPr="000F1007" w:rsidRDefault="00251649" w:rsidP="00C10DF0">
      <w:pPr>
        <w:spacing w:after="200"/>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Para efectos </w:t>
      </w:r>
      <w:r w:rsidR="007C1055">
        <w:rPr>
          <w:rFonts w:ascii="Noto Sans" w:eastAsia="Calibri" w:hAnsi="Noto Sans" w:cs="Noto Sans"/>
          <w:sz w:val="20"/>
          <w:szCs w:val="20"/>
          <w:lang w:val="es-MX"/>
        </w:rPr>
        <w:t xml:space="preserve">de los presentes Términos y Condiciones </w:t>
      </w:r>
      <w:r w:rsidRPr="000F1007">
        <w:rPr>
          <w:rFonts w:ascii="Noto Sans" w:eastAsia="Calibri" w:hAnsi="Noto Sans" w:cs="Noto Sans"/>
          <w:sz w:val="20"/>
          <w:szCs w:val="20"/>
          <w:lang w:val="es-MX"/>
        </w:rPr>
        <w:t>se entenderá por:</w:t>
      </w:r>
    </w:p>
    <w:p w14:paraId="40395BC6" w14:textId="77777777" w:rsidR="00251649" w:rsidRPr="000F1007" w:rsidRDefault="00251649" w:rsidP="00C10DF0">
      <w:pPr>
        <w:numPr>
          <w:ilvl w:val="0"/>
          <w:numId w:val="5"/>
        </w:numPr>
        <w:spacing w:after="200"/>
        <w:contextualSpacing/>
        <w:jc w:val="both"/>
        <w:rPr>
          <w:rFonts w:ascii="Noto Sans" w:eastAsia="Calibri" w:hAnsi="Noto Sans" w:cs="Noto Sans"/>
          <w:sz w:val="20"/>
          <w:szCs w:val="20"/>
          <w:lang w:val="es-MX"/>
        </w:rPr>
      </w:pPr>
      <w:r w:rsidRPr="000F1007">
        <w:rPr>
          <w:rFonts w:ascii="Noto Sans" w:eastAsia="Calibri" w:hAnsi="Noto Sans" w:cs="Noto Sans"/>
          <w:b/>
          <w:sz w:val="20"/>
          <w:szCs w:val="20"/>
          <w:lang w:val="es-MX"/>
        </w:rPr>
        <w:t>ACCESORIO</w:t>
      </w:r>
      <w:r w:rsidRPr="000F1007">
        <w:rPr>
          <w:rFonts w:ascii="Noto Sans" w:eastAsia="Calibri" w:hAnsi="Noto Sans" w:cs="Noto Sans"/>
          <w:sz w:val="20"/>
          <w:szCs w:val="20"/>
          <w:lang w:val="es-MX"/>
        </w:rPr>
        <w:t>: Herramienta, pieza, o equipo, que es esencial para el funcionamiento de un aparato o equipo médico, pero no constituye su cuerpo central y puede sustituirse. *</w:t>
      </w:r>
    </w:p>
    <w:p w14:paraId="7382943E" w14:textId="77777777" w:rsidR="00251649" w:rsidRPr="000F1007" w:rsidRDefault="00251649" w:rsidP="00C10DF0">
      <w:pPr>
        <w:numPr>
          <w:ilvl w:val="0"/>
          <w:numId w:val="5"/>
        </w:numPr>
        <w:spacing w:after="200"/>
        <w:contextualSpacing/>
        <w:jc w:val="both"/>
        <w:rPr>
          <w:rFonts w:ascii="Noto Sans" w:eastAsia="Calibri" w:hAnsi="Noto Sans" w:cs="Noto Sans"/>
          <w:sz w:val="20"/>
          <w:szCs w:val="20"/>
          <w:lang w:val="es-MX"/>
        </w:rPr>
      </w:pPr>
      <w:r w:rsidRPr="000F1007">
        <w:rPr>
          <w:rFonts w:ascii="Noto Sans" w:eastAsia="Calibri" w:hAnsi="Noto Sans" w:cs="Noto Sans"/>
          <w:b/>
          <w:sz w:val="20"/>
          <w:szCs w:val="20"/>
          <w:lang w:val="es-MX"/>
        </w:rPr>
        <w:lastRenderedPageBreak/>
        <w:t>CONSUMIBLE</w:t>
      </w:r>
      <w:r w:rsidRPr="000F1007">
        <w:rPr>
          <w:rFonts w:ascii="Noto Sans" w:eastAsia="Calibri" w:hAnsi="Noto Sans" w:cs="Noto Sans"/>
          <w:sz w:val="20"/>
          <w:szCs w:val="20"/>
          <w:lang w:val="es-MX"/>
        </w:rPr>
        <w:t>: Producto o material necesario para la operación de un equipo médico que no es reusable, de uso frecuente y repetitivo y que no puede funcionar por sí mismo. Los consumibles no son accesorios de equipo médico. *</w:t>
      </w:r>
    </w:p>
    <w:p w14:paraId="737DFC24" w14:textId="77777777" w:rsidR="00251649" w:rsidRPr="000F1007" w:rsidRDefault="00251649" w:rsidP="00C10DF0">
      <w:pPr>
        <w:numPr>
          <w:ilvl w:val="0"/>
          <w:numId w:val="5"/>
        </w:numPr>
        <w:spacing w:after="200"/>
        <w:contextualSpacing/>
        <w:jc w:val="both"/>
        <w:rPr>
          <w:rFonts w:ascii="Noto Sans" w:eastAsia="Calibri" w:hAnsi="Noto Sans" w:cs="Noto Sans"/>
          <w:sz w:val="20"/>
          <w:szCs w:val="20"/>
          <w:lang w:val="es-MX"/>
        </w:rPr>
      </w:pPr>
      <w:r w:rsidRPr="000F1007">
        <w:rPr>
          <w:rFonts w:ascii="Noto Sans" w:eastAsia="Calibri" w:hAnsi="Noto Sans" w:cs="Noto Sans"/>
          <w:b/>
          <w:sz w:val="20"/>
          <w:szCs w:val="20"/>
          <w:lang w:val="es-MX"/>
        </w:rPr>
        <w:t>REFACCIÓN</w:t>
      </w:r>
      <w:r w:rsidRPr="000F1007">
        <w:rPr>
          <w:rFonts w:ascii="Noto Sans" w:eastAsia="Calibri" w:hAnsi="Noto Sans" w:cs="Noto Sans"/>
          <w:sz w:val="20"/>
          <w:szCs w:val="20"/>
          <w:lang w:val="es-MX"/>
        </w:rPr>
        <w:t>: Las partes o piezas de un equipo o dispositivo médico que son necesarias para su operación e independientes del consumible, y que deben ser sustituidas, garantizando la compatibilidad con el dispositivo médico, en función de su desgaste, rotura, substracción o falla, derivados del uso. *</w:t>
      </w:r>
    </w:p>
    <w:p w14:paraId="433EE764" w14:textId="77777777" w:rsidR="00251649" w:rsidRPr="000F1007" w:rsidRDefault="00251649" w:rsidP="00C10DF0">
      <w:pPr>
        <w:spacing w:after="200"/>
        <w:jc w:val="both"/>
        <w:rPr>
          <w:rFonts w:ascii="Noto Sans" w:eastAsia="Calibri" w:hAnsi="Noto Sans" w:cs="Noto Sans"/>
          <w:sz w:val="16"/>
          <w:szCs w:val="16"/>
          <w:lang w:val="es-MX"/>
        </w:rPr>
      </w:pPr>
      <w:r w:rsidRPr="000F1007">
        <w:rPr>
          <w:rFonts w:ascii="Noto Sans" w:eastAsia="Calibri" w:hAnsi="Noto Sans" w:cs="Noto Sans"/>
          <w:sz w:val="16"/>
          <w:szCs w:val="16"/>
          <w:lang w:val="es-MX"/>
        </w:rPr>
        <w:t>* Glosario de Gestión de Equipo Médico. México: Secretaría de Salud, Centro Nacional de Excelencia Tecnológica en Salud; 2016.</w:t>
      </w:r>
    </w:p>
    <w:p w14:paraId="5F3FB9F9" w14:textId="755277BC" w:rsidR="00251649" w:rsidRPr="000F1007" w:rsidRDefault="00E21E0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que requiera entregar consumibles y/o accesorios como parte de los bienes adjudicados, deberá enviar Carta relativa a los consumibles y accesorios (Anexo No. </w:t>
      </w:r>
      <w:r w:rsidR="00732D53">
        <w:rPr>
          <w:rFonts w:ascii="Noto Sans" w:eastAsia="Calibri" w:hAnsi="Noto Sans" w:cs="Noto Sans"/>
          <w:sz w:val="20"/>
          <w:szCs w:val="20"/>
        </w:rPr>
        <w:t>4</w:t>
      </w:r>
      <w:r w:rsidR="00E802FF">
        <w:rPr>
          <w:rFonts w:ascii="Noto Sans" w:eastAsia="Calibri" w:hAnsi="Noto Sans" w:cs="Noto Sans"/>
          <w:sz w:val="20"/>
          <w:szCs w:val="20"/>
        </w:rPr>
        <w:t>.</w:t>
      </w:r>
      <w:r w:rsidR="00AA63EB">
        <w:rPr>
          <w:rFonts w:ascii="Noto Sans" w:eastAsia="Calibri" w:hAnsi="Noto Sans" w:cs="Noto Sans"/>
          <w:sz w:val="20"/>
          <w:szCs w:val="20"/>
        </w:rPr>
        <w:t>4)</w:t>
      </w:r>
      <w:r w:rsidRPr="000F1007">
        <w:rPr>
          <w:rFonts w:ascii="Noto Sans" w:eastAsia="Calibri" w:hAnsi="Noto Sans" w:cs="Noto Sans"/>
          <w:sz w:val="20"/>
          <w:szCs w:val="20"/>
        </w:rPr>
        <w:t xml:space="preserve"> por partida adjudicada, dirigida al Titular de la División de Evaluación de Equipamiento, </w:t>
      </w:r>
      <w:r w:rsidR="00E31505" w:rsidRPr="000F1007">
        <w:rPr>
          <w:rFonts w:ascii="Noto Sans" w:eastAsia="Calibri" w:hAnsi="Noto Sans" w:cs="Noto Sans"/>
          <w:sz w:val="20"/>
          <w:szCs w:val="20"/>
        </w:rPr>
        <w:t>sita en</w:t>
      </w:r>
      <w:r w:rsidRPr="000F1007">
        <w:rPr>
          <w:rFonts w:ascii="Noto Sans" w:eastAsia="Calibri" w:hAnsi="Noto Sans" w:cs="Noto Sans"/>
          <w:sz w:val="20"/>
          <w:szCs w:val="20"/>
        </w:rPr>
        <w:t xml:space="preserve"> Durango No. 291 piso 9, Colonia Roma, Delegación Cuauhtémoc, C.P. 06700, Ciudad de México, conforme a lo siguiente</w:t>
      </w:r>
      <w:r w:rsidR="00251649" w:rsidRPr="000F1007">
        <w:rPr>
          <w:rFonts w:ascii="Noto Sans" w:eastAsia="Calibri" w:hAnsi="Noto Sans" w:cs="Noto Sans"/>
          <w:sz w:val="20"/>
          <w:szCs w:val="20"/>
        </w:rPr>
        <w:t>:</w:t>
      </w:r>
    </w:p>
    <w:p w14:paraId="2ACE6CB6" w14:textId="6006CC1F" w:rsidR="00251649" w:rsidRDefault="00251649" w:rsidP="00C10DF0">
      <w:pPr>
        <w:pStyle w:val="Prrafodelista"/>
        <w:numPr>
          <w:ilvl w:val="3"/>
          <w:numId w:val="14"/>
        </w:numPr>
        <w:spacing w:after="200"/>
        <w:ind w:left="709" w:hanging="425"/>
        <w:jc w:val="both"/>
        <w:rPr>
          <w:rFonts w:ascii="Noto Sans" w:eastAsia="Calibri" w:hAnsi="Noto Sans" w:cs="Noto Sans"/>
          <w:sz w:val="20"/>
          <w:szCs w:val="20"/>
        </w:rPr>
      </w:pPr>
      <w:r w:rsidRPr="000F1007">
        <w:rPr>
          <w:rFonts w:ascii="Noto Sans" w:eastAsia="Calibri" w:hAnsi="Noto Sans" w:cs="Noto Sans"/>
          <w:sz w:val="20"/>
          <w:szCs w:val="20"/>
        </w:rPr>
        <w:t xml:space="preserve">En los casos en </w:t>
      </w:r>
      <w:r w:rsidR="005D4323" w:rsidRPr="000F1007">
        <w:rPr>
          <w:rFonts w:ascii="Noto Sans" w:eastAsia="Calibri" w:hAnsi="Noto Sans" w:cs="Noto Sans"/>
          <w:sz w:val="20"/>
          <w:szCs w:val="20"/>
        </w:rPr>
        <w:t xml:space="preserve">que </w:t>
      </w:r>
      <w:r w:rsidRPr="000F1007">
        <w:rPr>
          <w:rFonts w:ascii="Noto Sans" w:eastAsia="Calibri" w:hAnsi="Noto Sans" w:cs="Noto Sans"/>
          <w:sz w:val="20"/>
          <w:szCs w:val="20"/>
        </w:rPr>
        <w:t xml:space="preserve">los consumibles y/o accesorios se encuentren disponibles en el Catálogo Operativo del Sistema de Abasto Institucional (SAI), solo bastará con presentar la relación ordenada de consumibles y/o accesorios incluyendo los números de las claves </w:t>
      </w:r>
      <w:r w:rsidR="00BF7600" w:rsidRPr="000F1007">
        <w:rPr>
          <w:rFonts w:ascii="Noto Sans" w:eastAsia="Calibri" w:hAnsi="Noto Sans" w:cs="Noto Sans"/>
          <w:sz w:val="20"/>
          <w:szCs w:val="20"/>
        </w:rPr>
        <w:t xml:space="preserve">institucionales </w:t>
      </w:r>
      <w:r w:rsidRPr="000F1007">
        <w:rPr>
          <w:rFonts w:ascii="Noto Sans" w:eastAsia="Calibri" w:hAnsi="Noto Sans" w:cs="Noto Sans"/>
          <w:sz w:val="20"/>
          <w:szCs w:val="20"/>
        </w:rPr>
        <w:t>que tienen cada uno de los consumibles y/o accesorios para el funcionamiento de los bienes.</w:t>
      </w:r>
    </w:p>
    <w:p w14:paraId="3687A06C" w14:textId="77777777" w:rsidR="002C6425" w:rsidRPr="000F1007" w:rsidRDefault="002C6425" w:rsidP="002C6425">
      <w:pPr>
        <w:pStyle w:val="Prrafodelista"/>
        <w:spacing w:after="200"/>
        <w:ind w:left="709"/>
        <w:jc w:val="both"/>
        <w:rPr>
          <w:rFonts w:ascii="Noto Sans" w:eastAsia="Calibri" w:hAnsi="Noto Sans" w:cs="Noto Sans"/>
          <w:sz w:val="20"/>
          <w:szCs w:val="20"/>
        </w:rPr>
      </w:pPr>
    </w:p>
    <w:p w14:paraId="4C2D4122" w14:textId="50A85062" w:rsidR="00251649" w:rsidRPr="000F1007" w:rsidRDefault="00251649" w:rsidP="2930DC2A">
      <w:pPr>
        <w:pStyle w:val="Prrafodelista"/>
        <w:numPr>
          <w:ilvl w:val="0"/>
          <w:numId w:val="14"/>
        </w:numPr>
        <w:spacing w:after="200"/>
        <w:ind w:left="709" w:hanging="425"/>
        <w:jc w:val="both"/>
        <w:rPr>
          <w:rFonts w:ascii="Noto Sans" w:eastAsia="Calibri" w:hAnsi="Noto Sans" w:cs="Noto Sans"/>
          <w:sz w:val="20"/>
          <w:szCs w:val="20"/>
          <w:lang w:val="es-ES"/>
        </w:rPr>
      </w:pPr>
      <w:r w:rsidRPr="2930DC2A">
        <w:rPr>
          <w:rFonts w:ascii="Noto Sans" w:eastAsia="Calibri" w:hAnsi="Noto Sans" w:cs="Noto Sans"/>
          <w:sz w:val="20"/>
          <w:szCs w:val="20"/>
          <w:lang w:val="es-ES"/>
        </w:rPr>
        <w:t xml:space="preserve">Para aquellos consumibles y/o accesorios que no se encuentren incorporados al catálogo SAI del Instituto, el </w:t>
      </w:r>
      <w:r w:rsidR="00551E27" w:rsidRPr="2930DC2A">
        <w:rPr>
          <w:rFonts w:ascii="Noto Sans" w:eastAsia="Calibri" w:hAnsi="Noto Sans" w:cs="Noto Sans"/>
          <w:sz w:val="20"/>
          <w:szCs w:val="20"/>
          <w:lang w:val="es-ES"/>
        </w:rPr>
        <w:t xml:space="preserve">licitante adjudicado </w:t>
      </w:r>
      <w:r w:rsidRPr="2930DC2A">
        <w:rPr>
          <w:rFonts w:ascii="Noto Sans" w:eastAsia="Calibri" w:hAnsi="Noto Sans" w:cs="Noto Sans"/>
          <w:sz w:val="20"/>
          <w:szCs w:val="20"/>
          <w:lang w:val="es-ES"/>
        </w:rPr>
        <w:t xml:space="preserve"> deberá adjuntar de manera impresa </w:t>
      </w:r>
      <w:r w:rsidR="00BF7600" w:rsidRPr="2930DC2A">
        <w:rPr>
          <w:rFonts w:ascii="Noto Sans" w:eastAsia="Calibri" w:hAnsi="Noto Sans" w:cs="Noto Sans"/>
          <w:sz w:val="20"/>
          <w:szCs w:val="20"/>
          <w:lang w:val="es-ES"/>
        </w:rPr>
        <w:t xml:space="preserve">o </w:t>
      </w:r>
      <w:r w:rsidRPr="2930DC2A">
        <w:rPr>
          <w:rFonts w:ascii="Noto Sans" w:eastAsia="Calibri" w:hAnsi="Noto Sans" w:cs="Noto Sans"/>
          <w:sz w:val="20"/>
          <w:szCs w:val="20"/>
          <w:lang w:val="es-ES"/>
        </w:rPr>
        <w:t xml:space="preserve">en </w:t>
      </w:r>
      <w:r w:rsidR="00754099" w:rsidRPr="2930DC2A">
        <w:rPr>
          <w:rFonts w:ascii="Noto Sans" w:eastAsia="Calibri" w:hAnsi="Noto Sans" w:cs="Noto Sans"/>
          <w:sz w:val="20"/>
          <w:szCs w:val="20"/>
          <w:lang w:val="es-ES"/>
        </w:rPr>
        <w:t>formato digital en USB</w:t>
      </w:r>
      <w:r w:rsidRPr="2930DC2A">
        <w:rPr>
          <w:rFonts w:ascii="Noto Sans" w:eastAsia="Calibri" w:hAnsi="Noto Sans" w:cs="Noto Sans"/>
          <w:sz w:val="20"/>
          <w:szCs w:val="20"/>
          <w:lang w:val="es-ES"/>
        </w:rPr>
        <w:t xml:space="preserve"> los folletos, catálogos, instructivos y/o manuales, en donde se encuentre evidencia e información que permita identificar los consumibles y/o accesorios de cada bien ofertado, los cuales deberán corresponder </w:t>
      </w:r>
      <w:r w:rsidR="00E31505" w:rsidRPr="2930DC2A">
        <w:rPr>
          <w:rFonts w:ascii="Noto Sans" w:eastAsia="Calibri" w:hAnsi="Noto Sans" w:cs="Noto Sans"/>
          <w:sz w:val="20"/>
          <w:szCs w:val="20"/>
          <w:lang w:val="es-ES"/>
        </w:rPr>
        <w:t>con</w:t>
      </w:r>
      <w:r w:rsidRPr="2930DC2A">
        <w:rPr>
          <w:rFonts w:ascii="Noto Sans" w:eastAsia="Calibri" w:hAnsi="Noto Sans" w:cs="Noto Sans"/>
          <w:sz w:val="20"/>
          <w:szCs w:val="20"/>
          <w:lang w:val="es-ES"/>
        </w:rPr>
        <w:t xml:space="preserve"> la(s) marca(s) y modelo(s) y/o número(s) de parte(s) y/o número de catálogo(s) de los consumibles y/o accesorios </w:t>
      </w:r>
      <w:r w:rsidR="00BF7600" w:rsidRPr="2930DC2A">
        <w:rPr>
          <w:rFonts w:ascii="Noto Sans" w:eastAsia="Calibri" w:hAnsi="Noto Sans" w:cs="Noto Sans"/>
          <w:sz w:val="20"/>
          <w:szCs w:val="20"/>
          <w:lang w:val="es-ES"/>
        </w:rPr>
        <w:t xml:space="preserve">ofertados para los bienes adjudicados </w:t>
      </w:r>
      <w:r w:rsidRPr="2930DC2A">
        <w:rPr>
          <w:rFonts w:ascii="Noto Sans" w:eastAsia="Calibri" w:hAnsi="Noto Sans" w:cs="Noto Sans"/>
          <w:sz w:val="20"/>
          <w:szCs w:val="20"/>
          <w:lang w:val="es-ES"/>
        </w:rPr>
        <w:t>acorde a</w:t>
      </w:r>
      <w:r w:rsidR="00BF7600" w:rsidRPr="2930DC2A">
        <w:rPr>
          <w:rFonts w:ascii="Noto Sans" w:eastAsia="Calibri" w:hAnsi="Noto Sans" w:cs="Noto Sans"/>
          <w:sz w:val="20"/>
          <w:szCs w:val="20"/>
          <w:lang w:val="es-ES"/>
        </w:rPr>
        <w:t xml:space="preserve"> lo descrito en el</w:t>
      </w:r>
      <w:r w:rsidRPr="2930DC2A">
        <w:rPr>
          <w:rFonts w:ascii="Noto Sans" w:eastAsia="Calibri" w:hAnsi="Noto Sans" w:cs="Noto Sans"/>
          <w:sz w:val="20"/>
          <w:szCs w:val="20"/>
          <w:lang w:val="es-ES"/>
        </w:rPr>
        <w:t xml:space="preserve"> Anexo No. 4.5 “Formato de accesorios (GRUPO 526 Accesorios para equipo médico e instrumental quirúrgico)” y/o Anexo No. 4.6 “Formato de consumibles (GRUPO 379 Consumibles para equipo médico)”, para lo que deberá hacer uso del </w:t>
      </w:r>
      <w:bookmarkStart w:id="23" w:name="_Hlk190173940"/>
      <w:r w:rsidRPr="2930DC2A">
        <w:rPr>
          <w:rFonts w:ascii="Noto Sans" w:eastAsia="Calibri" w:hAnsi="Noto Sans" w:cs="Noto Sans"/>
          <w:sz w:val="20"/>
          <w:szCs w:val="20"/>
          <w:lang w:val="es-ES"/>
        </w:rPr>
        <w:t>Instructivo de llenado para la inclusión de consumibles y accesorios</w:t>
      </w:r>
      <w:bookmarkEnd w:id="23"/>
      <w:r w:rsidRPr="2930DC2A">
        <w:rPr>
          <w:rFonts w:ascii="Noto Sans" w:eastAsia="Calibri" w:hAnsi="Noto Sans" w:cs="Noto Sans"/>
          <w:sz w:val="20"/>
          <w:szCs w:val="20"/>
          <w:lang w:val="es-ES"/>
        </w:rPr>
        <w:t xml:space="preserve"> (Anexo No. 4.7). Asimismo, el </w:t>
      </w:r>
      <w:r w:rsidR="00551E27" w:rsidRPr="2930DC2A">
        <w:rPr>
          <w:rFonts w:ascii="Noto Sans" w:eastAsia="Calibri" w:hAnsi="Noto Sans" w:cs="Noto Sans"/>
          <w:sz w:val="20"/>
          <w:szCs w:val="20"/>
          <w:lang w:val="es-ES"/>
        </w:rPr>
        <w:t xml:space="preserve">Licitante </w:t>
      </w:r>
      <w:r w:rsidR="00772739" w:rsidRPr="2930DC2A">
        <w:rPr>
          <w:rFonts w:ascii="Noto Sans" w:eastAsia="Calibri" w:hAnsi="Noto Sans" w:cs="Noto Sans"/>
          <w:sz w:val="20"/>
          <w:szCs w:val="20"/>
          <w:lang w:val="es-ES"/>
        </w:rPr>
        <w:t>adjudicado deberá</w:t>
      </w:r>
      <w:r w:rsidRPr="2930DC2A">
        <w:rPr>
          <w:rFonts w:ascii="Noto Sans" w:eastAsia="Calibri" w:hAnsi="Noto Sans" w:cs="Noto Sans"/>
          <w:sz w:val="20"/>
          <w:szCs w:val="20"/>
          <w:lang w:val="es-ES"/>
        </w:rPr>
        <w:t xml:space="preserve"> entregar</w:t>
      </w:r>
      <w:r w:rsidR="00BA7508" w:rsidRPr="2930DC2A">
        <w:rPr>
          <w:rFonts w:ascii="Noto Sans" w:eastAsia="Calibri" w:hAnsi="Noto Sans" w:cs="Noto Sans"/>
          <w:sz w:val="20"/>
          <w:szCs w:val="20"/>
          <w:lang w:val="es-ES"/>
        </w:rPr>
        <w:t xml:space="preserve">, al Administrador del </w:t>
      </w:r>
      <w:r w:rsidR="0005179D" w:rsidRPr="2930DC2A">
        <w:rPr>
          <w:rFonts w:ascii="Noto Sans" w:eastAsia="Calibri" w:hAnsi="Noto Sans" w:cs="Noto Sans"/>
          <w:sz w:val="20"/>
          <w:szCs w:val="20"/>
          <w:lang w:val="es-ES"/>
        </w:rPr>
        <w:t>Contrato, copia</w:t>
      </w:r>
      <w:r w:rsidRPr="2930DC2A">
        <w:rPr>
          <w:rFonts w:ascii="Noto Sans" w:eastAsia="Calibri" w:hAnsi="Noto Sans" w:cs="Noto Sans"/>
          <w:sz w:val="20"/>
          <w:szCs w:val="20"/>
          <w:lang w:val="es-ES"/>
        </w:rPr>
        <w:t xml:space="preserve"> simple de la </w:t>
      </w:r>
      <w:r w:rsidR="0011749E" w:rsidRPr="2930DC2A">
        <w:rPr>
          <w:rFonts w:ascii="Noto Sans" w:eastAsia="Calibri" w:hAnsi="Noto Sans" w:cs="Noto Sans"/>
          <w:sz w:val="20"/>
          <w:szCs w:val="20"/>
          <w:lang w:val="es-ES"/>
        </w:rPr>
        <w:t>“</w:t>
      </w:r>
      <w:r w:rsidRPr="2930DC2A">
        <w:rPr>
          <w:rFonts w:ascii="Noto Sans" w:eastAsia="Calibri" w:hAnsi="Noto Sans" w:cs="Noto Sans"/>
          <w:sz w:val="20"/>
          <w:szCs w:val="20"/>
          <w:lang w:val="es-ES"/>
        </w:rPr>
        <w:t>Carta relativa a consumibles y accesorios</w:t>
      </w:r>
      <w:r w:rsidR="0011749E" w:rsidRPr="2930DC2A">
        <w:rPr>
          <w:rFonts w:ascii="Noto Sans" w:eastAsia="Calibri" w:hAnsi="Noto Sans" w:cs="Noto Sans"/>
          <w:sz w:val="20"/>
          <w:szCs w:val="20"/>
          <w:lang w:val="es-ES"/>
        </w:rPr>
        <w:t>”</w:t>
      </w:r>
      <w:r w:rsidRPr="2930DC2A">
        <w:rPr>
          <w:rFonts w:ascii="Noto Sans" w:eastAsia="Calibri" w:hAnsi="Noto Sans" w:cs="Noto Sans"/>
          <w:sz w:val="20"/>
          <w:szCs w:val="20"/>
          <w:lang w:val="es-ES"/>
        </w:rPr>
        <w:t xml:space="preserve"> (Anexo No. 4.4) y sus anexos, que haya entregado a la División en comento. Adicionalmente se solicita entregar </w:t>
      </w:r>
      <w:r w:rsidR="0011749E" w:rsidRPr="2930DC2A">
        <w:rPr>
          <w:rFonts w:ascii="Noto Sans" w:eastAsia="Calibri" w:hAnsi="Noto Sans" w:cs="Noto Sans"/>
          <w:sz w:val="20"/>
          <w:szCs w:val="20"/>
          <w:lang w:val="es-ES"/>
        </w:rPr>
        <w:t>una</w:t>
      </w:r>
      <w:r w:rsidRPr="2930DC2A">
        <w:rPr>
          <w:rFonts w:ascii="Noto Sans" w:eastAsia="Calibri" w:hAnsi="Noto Sans" w:cs="Noto Sans"/>
          <w:sz w:val="20"/>
          <w:szCs w:val="20"/>
          <w:lang w:val="es-ES"/>
        </w:rPr>
        <w:t xml:space="preserve"> cotización </w:t>
      </w:r>
      <w:r w:rsidR="0011749E" w:rsidRPr="2930DC2A">
        <w:rPr>
          <w:rFonts w:ascii="Noto Sans" w:eastAsia="Calibri" w:hAnsi="Noto Sans" w:cs="Noto Sans"/>
          <w:sz w:val="20"/>
          <w:szCs w:val="20"/>
          <w:lang w:val="es-ES"/>
        </w:rPr>
        <w:t>o el precio de</w:t>
      </w:r>
      <w:r w:rsidR="005762CB" w:rsidRPr="2930DC2A">
        <w:rPr>
          <w:rFonts w:ascii="Noto Sans" w:eastAsia="Calibri" w:hAnsi="Noto Sans" w:cs="Noto Sans"/>
          <w:sz w:val="20"/>
          <w:szCs w:val="20"/>
          <w:lang w:val="es-ES"/>
        </w:rPr>
        <w:t xml:space="preserve"> referencia de </w:t>
      </w:r>
      <w:r w:rsidR="0011749E" w:rsidRPr="2930DC2A">
        <w:rPr>
          <w:rFonts w:ascii="Noto Sans" w:eastAsia="Calibri" w:hAnsi="Noto Sans" w:cs="Noto Sans"/>
          <w:sz w:val="20"/>
          <w:szCs w:val="20"/>
          <w:lang w:val="es-ES"/>
        </w:rPr>
        <w:t xml:space="preserve">los consumibles y/o </w:t>
      </w:r>
      <w:r w:rsidR="005762CB" w:rsidRPr="2930DC2A">
        <w:rPr>
          <w:rFonts w:ascii="Noto Sans" w:eastAsia="Calibri" w:hAnsi="Noto Sans" w:cs="Noto Sans"/>
          <w:sz w:val="20"/>
          <w:szCs w:val="20"/>
          <w:lang w:val="es-ES"/>
        </w:rPr>
        <w:t>accesorios acordes a su presentación comercial</w:t>
      </w:r>
      <w:r w:rsidR="0011749E" w:rsidRPr="2930DC2A">
        <w:rPr>
          <w:rFonts w:ascii="Noto Sans" w:eastAsia="Calibri" w:hAnsi="Noto Sans" w:cs="Noto Sans"/>
          <w:sz w:val="20"/>
          <w:szCs w:val="20"/>
          <w:lang w:val="es-ES"/>
        </w:rPr>
        <w:t xml:space="preserve"> </w:t>
      </w:r>
      <w:r w:rsidRPr="2930DC2A">
        <w:rPr>
          <w:rFonts w:ascii="Noto Sans" w:eastAsia="Calibri" w:hAnsi="Noto Sans" w:cs="Noto Sans"/>
          <w:sz w:val="20"/>
          <w:szCs w:val="20"/>
          <w:lang w:val="es-ES"/>
        </w:rPr>
        <w:t>en formato impreso o digital de los consumibles y/o accesorios correspondientes al o los bienes adjudicados.</w:t>
      </w:r>
    </w:p>
    <w:p w14:paraId="7F2885F9" w14:textId="0E3FD8B8" w:rsidR="00251649" w:rsidRPr="000F1007" w:rsidRDefault="00251649" w:rsidP="00C10DF0">
      <w:pPr>
        <w:jc w:val="both"/>
        <w:rPr>
          <w:rFonts w:ascii="Noto Sans" w:eastAsia="Calibri" w:hAnsi="Noto Sans" w:cs="Noto Sans"/>
          <w:sz w:val="20"/>
          <w:szCs w:val="20"/>
          <w:lang w:val="es-ES"/>
        </w:rPr>
      </w:pPr>
      <w:r w:rsidRPr="000F1007">
        <w:rPr>
          <w:rFonts w:ascii="Noto Sans" w:eastAsia="Calibri" w:hAnsi="Noto Sans" w:cs="Noto Sans"/>
          <w:sz w:val="20"/>
          <w:szCs w:val="20"/>
        </w:rPr>
        <w:lastRenderedPageBreak/>
        <w:t xml:space="preserve">Posterior al vencimiento de la garantía, el </w:t>
      </w:r>
      <w:r w:rsidR="00551E27" w:rsidRPr="000F1007">
        <w:rPr>
          <w:rFonts w:ascii="Noto Sans" w:eastAsia="Calibri" w:hAnsi="Noto Sans" w:cs="Noto Sans"/>
          <w:sz w:val="20"/>
          <w:szCs w:val="20"/>
        </w:rPr>
        <w:t xml:space="preserve">licitante </w:t>
      </w:r>
      <w:r w:rsidR="00772739" w:rsidRPr="000F1007">
        <w:rPr>
          <w:rFonts w:ascii="Noto Sans" w:eastAsia="Calibri" w:hAnsi="Noto Sans" w:cs="Noto Sans"/>
          <w:sz w:val="20"/>
          <w:szCs w:val="20"/>
        </w:rPr>
        <w:t>adjudicado deberá</w:t>
      </w:r>
      <w:r w:rsidRPr="000F1007">
        <w:rPr>
          <w:rFonts w:ascii="Noto Sans" w:eastAsia="Calibri" w:hAnsi="Noto Sans" w:cs="Noto Sans"/>
          <w:sz w:val="20"/>
          <w:szCs w:val="20"/>
        </w:rPr>
        <w:t xml:space="preserve"> procurar, durante un período mínimo de </w:t>
      </w:r>
      <w:r w:rsidRPr="000F1007">
        <w:rPr>
          <w:rFonts w:ascii="Noto Sans" w:eastAsia="Calibri" w:hAnsi="Noto Sans" w:cs="Noto Sans"/>
          <w:bCs/>
          <w:sz w:val="20"/>
          <w:szCs w:val="20"/>
        </w:rPr>
        <w:t>7 (siete) años</w:t>
      </w:r>
      <w:r w:rsidR="0061637D" w:rsidRPr="000F1007">
        <w:rPr>
          <w:rFonts w:ascii="Noto Sans" w:eastAsia="Calibri" w:hAnsi="Noto Sans" w:cs="Noto Sans"/>
          <w:bCs/>
          <w:sz w:val="20"/>
          <w:szCs w:val="20"/>
        </w:rPr>
        <w:t xml:space="preserve">, </w:t>
      </w:r>
      <w:r w:rsidR="00591EDF" w:rsidRPr="000F1007">
        <w:rPr>
          <w:rFonts w:ascii="Noto Sans" w:eastAsia="Calibri" w:hAnsi="Noto Sans" w:cs="Noto Sans"/>
          <w:bCs/>
          <w:sz w:val="20"/>
          <w:szCs w:val="20"/>
        </w:rPr>
        <w:t>mantener</w:t>
      </w:r>
      <w:r w:rsidRPr="000F1007">
        <w:rPr>
          <w:rFonts w:ascii="Noto Sans" w:eastAsia="Calibri" w:hAnsi="Noto Sans" w:cs="Noto Sans"/>
          <w:b/>
          <w:sz w:val="20"/>
          <w:szCs w:val="20"/>
        </w:rPr>
        <w:t xml:space="preserve"> </w:t>
      </w:r>
      <w:r w:rsidRPr="000F1007">
        <w:rPr>
          <w:rFonts w:ascii="Noto Sans" w:eastAsia="Calibri" w:hAnsi="Noto Sans" w:cs="Noto Sans"/>
          <w:sz w:val="20"/>
          <w:szCs w:val="20"/>
        </w:rPr>
        <w:t xml:space="preserve">la existencia de refacciones </w:t>
      </w:r>
      <w:r w:rsidR="00591EDF" w:rsidRPr="000F1007">
        <w:rPr>
          <w:rFonts w:ascii="Noto Sans" w:eastAsia="Calibri" w:hAnsi="Noto Sans" w:cs="Noto Sans"/>
          <w:sz w:val="20"/>
          <w:szCs w:val="20"/>
        </w:rPr>
        <w:t xml:space="preserve">para el </w:t>
      </w:r>
      <w:r w:rsidRPr="000F1007">
        <w:rPr>
          <w:rFonts w:ascii="Noto Sans" w:eastAsia="Calibri" w:hAnsi="Noto Sans" w:cs="Noto Sans"/>
          <w:sz w:val="20"/>
          <w:szCs w:val="20"/>
        </w:rPr>
        <w:t xml:space="preserve">Instituto para los bienes motivo del procedimiento y a mantener existencias de estas refacciones durante el periodo antes señalado, mediante carta compromiso en formato libre, en papel membretado, </w:t>
      </w:r>
      <w:r w:rsidRPr="000F1007">
        <w:rPr>
          <w:rFonts w:ascii="Noto Sans" w:eastAsia="Calibri" w:hAnsi="Noto Sans" w:cs="Noto Sans"/>
          <w:sz w:val="20"/>
          <w:szCs w:val="20"/>
          <w:lang w:val="es-ES"/>
        </w:rPr>
        <w:t>firmada por el representante legal, dirigida al Administrador del Contrato</w:t>
      </w:r>
      <w:r w:rsidR="00C52B5D" w:rsidRPr="000F1007">
        <w:rPr>
          <w:rFonts w:ascii="Noto Sans" w:eastAsia="Calibri" w:hAnsi="Noto Sans" w:cs="Noto Sans"/>
          <w:sz w:val="20"/>
          <w:szCs w:val="20"/>
          <w:lang w:val="es-ES"/>
        </w:rPr>
        <w:t>, esta solicitud ya no estar</w:t>
      </w:r>
      <w:r w:rsidR="00C52B5D" w:rsidRPr="000F1007">
        <w:rPr>
          <w:rFonts w:ascii="Noto Sans" w:eastAsia="Calibri" w:hAnsi="Noto Sans" w:cs="Noto Sans"/>
          <w:sz w:val="20"/>
          <w:szCs w:val="20"/>
          <w:lang w:val="es-MX"/>
        </w:rPr>
        <w:t xml:space="preserve">á </w:t>
      </w:r>
      <w:r w:rsidR="00AA2098" w:rsidRPr="000F1007">
        <w:rPr>
          <w:rFonts w:ascii="Noto Sans" w:eastAsia="Calibri" w:hAnsi="Noto Sans" w:cs="Noto Sans"/>
          <w:sz w:val="20"/>
          <w:szCs w:val="20"/>
          <w:lang w:val="es-MX"/>
        </w:rPr>
        <w:t>sujeta a la Garantía por los Defectos o Vicios Ocultos de los Bienes.</w:t>
      </w:r>
    </w:p>
    <w:p w14:paraId="4E430787" w14:textId="77777777" w:rsidR="00E31505" w:rsidRPr="000F1007" w:rsidRDefault="00E31505" w:rsidP="00C10DF0">
      <w:pPr>
        <w:jc w:val="both"/>
        <w:rPr>
          <w:rFonts w:ascii="Noto Sans" w:eastAsia="Calibri" w:hAnsi="Noto Sans" w:cs="Noto Sans"/>
          <w:sz w:val="20"/>
          <w:szCs w:val="20"/>
          <w:lang w:val="es-ES"/>
        </w:rPr>
      </w:pPr>
    </w:p>
    <w:p w14:paraId="50A88C61" w14:textId="77777777" w:rsidR="00251649" w:rsidRPr="000F1007" w:rsidRDefault="00251649" w:rsidP="00C10DF0">
      <w:pPr>
        <w:jc w:val="both"/>
        <w:rPr>
          <w:rFonts w:ascii="Noto Sans" w:eastAsia="Calibri" w:hAnsi="Noto Sans" w:cs="Noto Sans"/>
          <w:sz w:val="20"/>
          <w:szCs w:val="20"/>
        </w:rPr>
      </w:pPr>
    </w:p>
    <w:p w14:paraId="6D1E46DE" w14:textId="77777777" w:rsidR="00251649" w:rsidRPr="000F1007" w:rsidRDefault="00251649" w:rsidP="00C10DF0">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Plazo y condiciones de canje o devolución del bien.</w:t>
      </w:r>
    </w:p>
    <w:p w14:paraId="087EDC61" w14:textId="3A2CDD93" w:rsidR="00E21E0E" w:rsidRPr="000F1007" w:rsidRDefault="00E31505" w:rsidP="00C10DF0">
      <w:p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Cuando se presenten fallas, defectos a simple vista o de fabricación, especificaciones distintas a las establecidas en el contrato o calidad inferior a la propuesta identificadas posterior a la entrega, vicios ocultos o cuando el área usuaria manifieste alguna queja en el sentido de que el funcionamiento inadecuado del bien puede afectar la calidad del servicio</w:t>
      </w:r>
      <w:bookmarkStart w:id="24" w:name="_Hlk187324854"/>
      <w:r w:rsidRPr="000F1007">
        <w:rPr>
          <w:rFonts w:ascii="Noto Sans" w:eastAsia="Calibri" w:hAnsi="Noto Sans" w:cs="Noto Sans"/>
          <w:sz w:val="20"/>
          <w:szCs w:val="20"/>
          <w:lang w:val="es-MX"/>
        </w:rPr>
        <w:t xml:space="preserve">, por conducto del Administrador del Contrato y/o del personal responsable administrativo de las Unidades Médicas, </w:t>
      </w:r>
      <w:bookmarkEnd w:id="24"/>
      <w:r w:rsidRPr="000F1007">
        <w:rPr>
          <w:rFonts w:ascii="Noto Sans" w:eastAsia="Calibri" w:hAnsi="Noto Sans" w:cs="Noto Sans"/>
          <w:sz w:val="20"/>
          <w:szCs w:val="20"/>
          <w:lang w:val="es-MX"/>
        </w:rPr>
        <w:t xml:space="preserve">deberá solicitar al licitante adjudicado la reparación de los bienes y/o sus accesorios a través del mantenimiento correctivo que corresponda, cuando así proceda, en un plazo máximo de </w:t>
      </w:r>
      <w:r w:rsidRPr="000F1007">
        <w:rPr>
          <w:rFonts w:ascii="Noto Sans" w:eastAsia="Calibri" w:hAnsi="Noto Sans" w:cs="Noto Sans"/>
          <w:b/>
          <w:bCs/>
          <w:sz w:val="20"/>
          <w:szCs w:val="20"/>
          <w:lang w:val="es-MX"/>
        </w:rPr>
        <w:t>6 días hábiles</w:t>
      </w:r>
      <w:r w:rsidRPr="000F1007">
        <w:rPr>
          <w:rFonts w:ascii="Noto Sans" w:eastAsia="Calibri" w:hAnsi="Noto Sans" w:cs="Noto Sans"/>
          <w:sz w:val="20"/>
          <w:szCs w:val="20"/>
          <w:lang w:val="es-MX"/>
        </w:rPr>
        <w:t xml:space="preserve">, o bien, a través del canje o reemplazo por bienes nuevos en un plazo máximo de </w:t>
      </w:r>
      <w:r w:rsidRPr="000F1007">
        <w:rPr>
          <w:rFonts w:ascii="Noto Sans" w:eastAsia="Calibri" w:hAnsi="Noto Sans" w:cs="Noto Sans"/>
          <w:b/>
          <w:bCs/>
          <w:sz w:val="20"/>
          <w:szCs w:val="20"/>
          <w:lang w:val="es-MX"/>
        </w:rPr>
        <w:t>30 días naturales</w:t>
      </w:r>
      <w:r w:rsidRPr="000F1007">
        <w:rPr>
          <w:rFonts w:ascii="Noto Sans" w:eastAsia="Calibri" w:hAnsi="Noto Sans" w:cs="Noto Sans"/>
          <w:sz w:val="20"/>
          <w:szCs w:val="20"/>
          <w:lang w:val="es-MX"/>
        </w:rPr>
        <w:t>, a entera satisfacción del Instituto, contando a partir de la fecha de notificación por parte del Instituto, siempre que se encuentre vigente la garantía con la que se adquirió el bien</w:t>
      </w:r>
      <w:r w:rsidR="00E21E0E" w:rsidRPr="000F1007">
        <w:rPr>
          <w:rFonts w:ascii="Noto Sans" w:eastAsia="Calibri" w:hAnsi="Noto Sans" w:cs="Noto Sans"/>
          <w:sz w:val="20"/>
          <w:szCs w:val="20"/>
          <w:lang w:val="es-MX"/>
        </w:rPr>
        <w:t xml:space="preserve">. </w:t>
      </w:r>
    </w:p>
    <w:p w14:paraId="539C2BAE" w14:textId="77777777" w:rsidR="00E3092A" w:rsidRPr="000F1007" w:rsidRDefault="00E3092A" w:rsidP="00C10DF0">
      <w:pPr>
        <w:jc w:val="both"/>
        <w:rPr>
          <w:rFonts w:ascii="Noto Sans" w:eastAsia="Calibri" w:hAnsi="Noto Sans" w:cs="Noto Sans"/>
          <w:sz w:val="20"/>
          <w:szCs w:val="20"/>
          <w:lang w:val="es-MX"/>
        </w:rPr>
      </w:pPr>
    </w:p>
    <w:p w14:paraId="05D92C77" w14:textId="30427F83" w:rsidR="00E21E0E" w:rsidRPr="000F1007" w:rsidRDefault="00E21E0E" w:rsidP="00C10DF0">
      <w:p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Lo anterior, no será aplicable cuando la fal</w:t>
      </w:r>
      <w:r w:rsidR="00E31505" w:rsidRPr="000F1007">
        <w:rPr>
          <w:rFonts w:ascii="Noto Sans" w:eastAsia="Calibri" w:hAnsi="Noto Sans" w:cs="Noto Sans"/>
          <w:sz w:val="20"/>
          <w:szCs w:val="20"/>
          <w:lang w:val="es-MX"/>
        </w:rPr>
        <w:t>la</w:t>
      </w:r>
      <w:r w:rsidRPr="000F1007">
        <w:rPr>
          <w:rFonts w:ascii="Noto Sans" w:eastAsia="Calibri" w:hAnsi="Noto Sans" w:cs="Noto Sans"/>
          <w:sz w:val="20"/>
          <w:szCs w:val="20"/>
          <w:lang w:val="es-MX"/>
        </w:rPr>
        <w:t xml:space="preserve"> se origine por una incorrecta operación del equipo por el personal del Instituto, de acuerdo con los establecido en el manual de operación correspondiente y debidamente acreditado por licitante adjudicado.</w:t>
      </w:r>
    </w:p>
    <w:p w14:paraId="7D17626A" w14:textId="77777777" w:rsidR="00E3092A" w:rsidRPr="000F1007" w:rsidRDefault="00E3092A" w:rsidP="00C10DF0">
      <w:pPr>
        <w:jc w:val="both"/>
        <w:rPr>
          <w:rFonts w:ascii="Noto Sans" w:eastAsia="Calibri" w:hAnsi="Noto Sans" w:cs="Noto Sans"/>
          <w:sz w:val="20"/>
          <w:szCs w:val="20"/>
          <w:lang w:val="es-MX"/>
        </w:rPr>
      </w:pPr>
    </w:p>
    <w:p w14:paraId="3D91A67D" w14:textId="5AC48EC6" w:rsidR="00251649" w:rsidRPr="000F1007" w:rsidRDefault="00E31505" w:rsidP="00C10DF0">
      <w:pPr>
        <w:jc w:val="both"/>
        <w:rPr>
          <w:rFonts w:ascii="Noto Sans" w:eastAsia="Calibri" w:hAnsi="Noto Sans" w:cs="Noto Sans"/>
          <w:sz w:val="20"/>
          <w:szCs w:val="20"/>
          <w:lang w:val="es-MX"/>
        </w:rPr>
      </w:pPr>
      <w:bookmarkStart w:id="25" w:name="_Hlk187324878"/>
      <w:r w:rsidRPr="000F1007">
        <w:rPr>
          <w:rFonts w:ascii="Noto Sans" w:eastAsia="Calibri" w:hAnsi="Noto Sans" w:cs="Noto Sans"/>
          <w:sz w:val="20"/>
          <w:szCs w:val="20"/>
          <w:lang w:val="es-MX"/>
        </w:rPr>
        <w:t xml:space="preserve">Cuando </w:t>
      </w:r>
      <w:bookmarkEnd w:id="25"/>
      <w:r w:rsidR="00032B4C" w:rsidRPr="000F1007">
        <w:rPr>
          <w:rFonts w:ascii="Noto Sans" w:eastAsia="Calibri" w:hAnsi="Noto Sans" w:cs="Noto Sans"/>
          <w:sz w:val="20"/>
          <w:szCs w:val="20"/>
          <w:lang w:val="es-MX"/>
        </w:rPr>
        <w:t xml:space="preserve">las fallas que presente el bien generen la suspensión de la operación y servicio al que este destinado, provocando la afectación en un 30% o más de la atención programado a la derechohabiencia, en un periodo de 3 meses, se procederá a la recisión del contrato y el inicio de los procedimientos ante la </w:t>
      </w:r>
      <w:r w:rsidR="001F7C95" w:rsidRPr="001F7C95">
        <w:rPr>
          <w:rFonts w:ascii="Noto Sans" w:eastAsia="Calibri" w:hAnsi="Noto Sans" w:cs="Noto Sans"/>
          <w:sz w:val="20"/>
          <w:szCs w:val="20"/>
          <w:lang w:val="es-MX"/>
        </w:rPr>
        <w:t>Secretaría Anticorrupción y Buen Gobierno</w:t>
      </w:r>
      <w:r w:rsidR="001F7C95">
        <w:rPr>
          <w:rFonts w:ascii="Noto Sans" w:eastAsia="Calibri" w:hAnsi="Noto Sans" w:cs="Noto Sans"/>
          <w:sz w:val="20"/>
          <w:szCs w:val="20"/>
          <w:lang w:val="es-MX"/>
        </w:rPr>
        <w:t xml:space="preserve"> </w:t>
      </w:r>
      <w:r w:rsidR="00032B4C" w:rsidRPr="000F1007">
        <w:rPr>
          <w:rFonts w:ascii="Noto Sans" w:eastAsia="Calibri" w:hAnsi="Noto Sans" w:cs="Noto Sans"/>
          <w:sz w:val="20"/>
          <w:szCs w:val="20"/>
          <w:lang w:val="es-MX"/>
        </w:rPr>
        <w:t xml:space="preserve">para la determinación de las sanciones que correspondan, lo anterior con fundamento en el artículo </w:t>
      </w:r>
      <w:r w:rsidR="005A5DB7">
        <w:rPr>
          <w:rFonts w:ascii="Noto Sans" w:eastAsia="Calibri" w:hAnsi="Noto Sans" w:cs="Noto Sans"/>
          <w:sz w:val="20"/>
          <w:szCs w:val="20"/>
          <w:lang w:val="es-MX"/>
        </w:rPr>
        <w:t>90</w:t>
      </w:r>
      <w:r w:rsidR="005A5DB7" w:rsidRPr="000F1007">
        <w:rPr>
          <w:rFonts w:ascii="Noto Sans" w:eastAsia="Calibri" w:hAnsi="Noto Sans" w:cs="Noto Sans"/>
          <w:sz w:val="20"/>
          <w:szCs w:val="20"/>
          <w:lang w:val="es-MX"/>
        </w:rPr>
        <w:t xml:space="preserve"> </w:t>
      </w:r>
      <w:r w:rsidR="00032B4C" w:rsidRPr="000F1007">
        <w:rPr>
          <w:rFonts w:ascii="Noto Sans" w:eastAsia="Calibri" w:hAnsi="Noto Sans" w:cs="Noto Sans"/>
          <w:sz w:val="20"/>
          <w:szCs w:val="20"/>
          <w:lang w:val="es-MX"/>
        </w:rPr>
        <w:t xml:space="preserve">de la LAASSP, fracción III, en correlación con el artículo </w:t>
      </w:r>
      <w:r w:rsidR="00923557" w:rsidRPr="000F1007">
        <w:rPr>
          <w:rFonts w:ascii="Noto Sans" w:eastAsia="Calibri" w:hAnsi="Noto Sans" w:cs="Noto Sans"/>
          <w:sz w:val="20"/>
          <w:szCs w:val="20"/>
          <w:lang w:val="es-MX"/>
        </w:rPr>
        <w:t>88</w:t>
      </w:r>
      <w:r w:rsidR="00032B4C" w:rsidRPr="000F1007">
        <w:rPr>
          <w:rFonts w:ascii="Noto Sans" w:eastAsia="Calibri" w:hAnsi="Noto Sans" w:cs="Noto Sans"/>
          <w:sz w:val="20"/>
          <w:szCs w:val="20"/>
          <w:lang w:val="es-MX"/>
        </w:rPr>
        <w:t>, fracción II del RLAASSP</w:t>
      </w:r>
      <w:r w:rsidR="00251649" w:rsidRPr="000F1007">
        <w:rPr>
          <w:rFonts w:ascii="Noto Sans" w:eastAsia="Calibri" w:hAnsi="Noto Sans" w:cs="Noto Sans"/>
          <w:sz w:val="20"/>
          <w:szCs w:val="20"/>
          <w:lang w:val="es-MX"/>
        </w:rPr>
        <w:t>.</w:t>
      </w:r>
    </w:p>
    <w:p w14:paraId="0FB28888" w14:textId="77777777" w:rsidR="00974E2B" w:rsidRPr="000F1007" w:rsidRDefault="00974E2B" w:rsidP="00C10DF0">
      <w:pPr>
        <w:jc w:val="both"/>
        <w:rPr>
          <w:rFonts w:ascii="Noto Sans" w:eastAsia="Calibri" w:hAnsi="Noto Sans" w:cs="Noto Sans"/>
          <w:sz w:val="20"/>
          <w:szCs w:val="20"/>
          <w:lang w:val="es-MX"/>
        </w:rPr>
      </w:pPr>
    </w:p>
    <w:p w14:paraId="5D8E6BD1" w14:textId="77777777" w:rsidR="00251649" w:rsidRPr="000F1007" w:rsidRDefault="00251649" w:rsidP="00C10DF0">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Caducidad de los bienes.</w:t>
      </w:r>
    </w:p>
    <w:p w14:paraId="509C8A63" w14:textId="77777777" w:rsidR="00E21E0E" w:rsidRPr="000F1007" w:rsidRDefault="00E21E0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que requiera proporcionar Bienes de Consumo durante el acto de entrega recepción de los bienes adjudicados, en los que se indique una fecha de caducidad, de esterilidad o de uso, el período señalado no podrá ser menor a 6 (seis) meses, contados a partir de la fecha de entrega de éstos. </w:t>
      </w:r>
    </w:p>
    <w:p w14:paraId="3BCB2C2F" w14:textId="2075CAB0" w:rsidR="00251649" w:rsidRDefault="00E21E0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lastRenderedPageBreak/>
        <w:t>Se podrá considerar una caducidad menor a la anteriormente señalada cuando se acredite que los bienes tienen una vida útil menor a partir de la fecha de fabricación</w:t>
      </w:r>
      <w:r w:rsidR="00251649" w:rsidRPr="000F1007">
        <w:rPr>
          <w:rFonts w:ascii="Noto Sans" w:eastAsia="Calibri" w:hAnsi="Noto Sans" w:cs="Noto Sans"/>
          <w:sz w:val="20"/>
          <w:szCs w:val="20"/>
        </w:rPr>
        <w:t>.</w:t>
      </w:r>
    </w:p>
    <w:p w14:paraId="1E5ECC4F" w14:textId="77777777" w:rsidR="001A3621" w:rsidRPr="000F1007" w:rsidRDefault="001A3621" w:rsidP="00C10DF0">
      <w:pPr>
        <w:spacing w:after="200"/>
        <w:jc w:val="both"/>
        <w:rPr>
          <w:rFonts w:ascii="Noto Sans" w:eastAsia="Calibri" w:hAnsi="Noto Sans" w:cs="Noto Sans"/>
          <w:sz w:val="20"/>
          <w:szCs w:val="20"/>
        </w:rPr>
      </w:pPr>
    </w:p>
    <w:p w14:paraId="7C6AD931" w14:textId="77777777" w:rsidR="00251649" w:rsidRPr="000F1007" w:rsidRDefault="00251649" w:rsidP="00C10DF0">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Centros de servicio (domicilios y horarios) y reporte técnico.</w:t>
      </w:r>
    </w:p>
    <w:p w14:paraId="51B88B30" w14:textId="4361192B" w:rsidR="00E21E0E" w:rsidRPr="000F1007" w:rsidRDefault="00E21E0E" w:rsidP="00C10DF0">
      <w:pPr>
        <w:jc w:val="both"/>
        <w:rPr>
          <w:rFonts w:ascii="Noto Sans" w:eastAsia="Calibri" w:hAnsi="Noto Sans" w:cs="Noto Sans"/>
          <w:sz w:val="20"/>
          <w:szCs w:val="20"/>
        </w:rPr>
      </w:pPr>
      <w:r w:rsidRPr="000F1007">
        <w:rPr>
          <w:rFonts w:ascii="Noto Sans" w:eastAsia="Calibri" w:hAnsi="Noto Sans" w:cs="Noto Sans"/>
          <w:sz w:val="20"/>
          <w:szCs w:val="20"/>
        </w:rPr>
        <w:t>El licitante adjudicado deberá entregar conjuntamente con los bienes, escrito en formato libre, en papel membretado, firmad</w:t>
      </w:r>
      <w:r w:rsidR="00E31505" w:rsidRPr="000F1007">
        <w:rPr>
          <w:rFonts w:ascii="Noto Sans" w:eastAsia="Calibri" w:hAnsi="Noto Sans" w:cs="Noto Sans"/>
          <w:sz w:val="20"/>
          <w:szCs w:val="20"/>
        </w:rPr>
        <w:t>o</w:t>
      </w:r>
      <w:r w:rsidRPr="000F1007">
        <w:rPr>
          <w:rFonts w:ascii="Noto Sans" w:eastAsia="Calibri" w:hAnsi="Noto Sans" w:cs="Noto Sans"/>
          <w:sz w:val="20"/>
          <w:szCs w:val="20"/>
        </w:rPr>
        <w:t xml:space="preserve"> por su representante o apoderado legal, en </w:t>
      </w:r>
      <w:r w:rsidR="00E31505" w:rsidRPr="000F1007">
        <w:rPr>
          <w:rFonts w:ascii="Noto Sans" w:eastAsia="Calibri" w:hAnsi="Noto Sans" w:cs="Noto Sans"/>
          <w:sz w:val="20"/>
          <w:szCs w:val="20"/>
        </w:rPr>
        <w:t>el</w:t>
      </w:r>
      <w:r w:rsidRPr="000F1007">
        <w:rPr>
          <w:rFonts w:ascii="Noto Sans" w:eastAsia="Calibri" w:hAnsi="Noto Sans" w:cs="Noto Sans"/>
          <w:sz w:val="20"/>
          <w:szCs w:val="20"/>
        </w:rPr>
        <w:t xml:space="preserve"> que se indiquen los centros de servicio, la descripción de la capacidad de servicio local y regional, número de los técnicos y nivel de resolución (capacidad), su base de localización, el tiempo aproximado de respuesta para reparaciones de emergencia (dentro y fuera de horario regular), indicando el número telefónico y correo electrónico oficial del licitante adjudicado para la comunicación de solicitud de reparación</w:t>
      </w:r>
      <w:r w:rsidR="0014266F" w:rsidRPr="00732D53">
        <w:rPr>
          <w:rFonts w:ascii="Noto Sans" w:eastAsia="Calibri" w:hAnsi="Noto Sans" w:cs="Noto Sans"/>
          <w:sz w:val="20"/>
          <w:szCs w:val="20"/>
        </w:rPr>
        <w:t>, asimismo este correo servirá, en su caso, para recibir la notificación de incumplimiento de obligaciones cubiertas por la Garantía por los Defectos y Vicios Ocultos de los Bienes</w:t>
      </w:r>
      <w:r w:rsidRPr="000F1007">
        <w:rPr>
          <w:rFonts w:ascii="Noto Sans" w:eastAsia="Calibri" w:hAnsi="Noto Sans" w:cs="Noto Sans"/>
          <w:sz w:val="20"/>
          <w:szCs w:val="20"/>
        </w:rPr>
        <w:t xml:space="preserve">. </w:t>
      </w:r>
    </w:p>
    <w:p w14:paraId="51FC1C71" w14:textId="77777777" w:rsidR="00E21E0E" w:rsidRPr="000F1007" w:rsidRDefault="00E21E0E" w:rsidP="00C10DF0">
      <w:pPr>
        <w:jc w:val="both"/>
        <w:rPr>
          <w:rFonts w:ascii="Noto Sans" w:eastAsia="Calibri" w:hAnsi="Noto Sans" w:cs="Noto Sans"/>
          <w:sz w:val="20"/>
          <w:szCs w:val="20"/>
        </w:rPr>
      </w:pPr>
    </w:p>
    <w:p w14:paraId="2A1B3000" w14:textId="7D9D834F" w:rsidR="00251649" w:rsidRPr="000F1007" w:rsidRDefault="00E21E0E" w:rsidP="00C10DF0">
      <w:pPr>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Lo anterior, en concordancia con el artículo 40 fracción IV del RLAASSP, se hace necesario en virtud de que algunos bienes requeridos en el presente procedimiento de contratación son susceptibles de mantenimiento preventivo y correctivo debido al desgaste por uso, de acuerdo a la propia naturaleza de cada uno y al contar el licitante adjudicado con centros de servicios para dar soporte técnico a </w:t>
      </w:r>
      <w:r w:rsidR="00597CCD" w:rsidRPr="000F1007">
        <w:rPr>
          <w:rFonts w:ascii="Noto Sans" w:eastAsia="Calibri" w:hAnsi="Noto Sans" w:cs="Noto Sans"/>
          <w:sz w:val="20"/>
          <w:szCs w:val="20"/>
          <w:lang w:val="es-ES"/>
        </w:rPr>
        <w:t xml:space="preserve">los </w:t>
      </w:r>
      <w:r w:rsidRPr="000F1007">
        <w:rPr>
          <w:rFonts w:ascii="Noto Sans" w:eastAsia="Calibri" w:hAnsi="Noto Sans" w:cs="Noto Sans"/>
          <w:sz w:val="20"/>
          <w:szCs w:val="20"/>
          <w:lang w:val="es-ES"/>
        </w:rPr>
        <w:t>mismos, permite mantenerlos en funcionamiento y prolongar su vida útil por un mayor tiempo en beneficio del Instituto</w:t>
      </w:r>
      <w:r w:rsidR="00251649" w:rsidRPr="000F1007">
        <w:rPr>
          <w:rFonts w:ascii="Noto Sans" w:eastAsia="Calibri" w:hAnsi="Noto Sans" w:cs="Noto Sans"/>
          <w:sz w:val="20"/>
          <w:szCs w:val="20"/>
          <w:lang w:val="es-ES"/>
        </w:rPr>
        <w:t xml:space="preserve">. </w:t>
      </w:r>
    </w:p>
    <w:p w14:paraId="6E73F5EA" w14:textId="77777777" w:rsidR="00C177CC" w:rsidRPr="000F1007" w:rsidRDefault="00C177CC" w:rsidP="00C10DF0">
      <w:pPr>
        <w:jc w:val="both"/>
        <w:rPr>
          <w:rFonts w:ascii="Noto Sans" w:eastAsia="Calibri" w:hAnsi="Noto Sans" w:cs="Noto Sans"/>
          <w:sz w:val="20"/>
          <w:szCs w:val="20"/>
        </w:rPr>
      </w:pPr>
    </w:p>
    <w:p w14:paraId="49270B28" w14:textId="77777777" w:rsidR="00251649" w:rsidRPr="000F1007" w:rsidRDefault="00251649" w:rsidP="00C10DF0">
      <w:pPr>
        <w:numPr>
          <w:ilvl w:val="0"/>
          <w:numId w:val="5"/>
        </w:numPr>
        <w:spacing w:after="200"/>
        <w:jc w:val="both"/>
        <w:rPr>
          <w:rFonts w:ascii="Noto Sans" w:eastAsia="Calibri" w:hAnsi="Noto Sans" w:cs="Noto Sans"/>
          <w:b/>
          <w:sz w:val="20"/>
          <w:szCs w:val="20"/>
        </w:rPr>
      </w:pPr>
      <w:bookmarkStart w:id="26" w:name="_Hlk187399071"/>
      <w:r w:rsidRPr="000F1007">
        <w:rPr>
          <w:rFonts w:ascii="Noto Sans" w:eastAsia="Calibri" w:hAnsi="Noto Sans" w:cs="Noto Sans"/>
          <w:b/>
          <w:sz w:val="20"/>
          <w:szCs w:val="20"/>
        </w:rPr>
        <w:t>Periodo de garantía.</w:t>
      </w:r>
    </w:p>
    <w:p w14:paraId="79E3D6C5" w14:textId="1CEA6977" w:rsidR="00251649" w:rsidRPr="000F1007" w:rsidRDefault="00E21E0E" w:rsidP="00C10DF0">
      <w:pPr>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deberá garantizar los bienes que oferte y su óptimo funcionamiento por un periodo obligatorio mínimo acorde a lo establecido en el Anexo No. </w:t>
      </w:r>
      <w:r w:rsidR="00732D53">
        <w:rPr>
          <w:rFonts w:ascii="Noto Sans" w:eastAsia="Calibri" w:hAnsi="Noto Sans" w:cs="Noto Sans"/>
          <w:sz w:val="20"/>
          <w:szCs w:val="20"/>
        </w:rPr>
        <w:t>3</w:t>
      </w:r>
      <w:r w:rsidR="00AA63EB">
        <w:rPr>
          <w:rFonts w:ascii="Noto Sans" w:eastAsia="Calibri" w:hAnsi="Noto Sans" w:cs="Noto Sans"/>
          <w:sz w:val="20"/>
          <w:szCs w:val="20"/>
        </w:rPr>
        <w:t>.</w:t>
      </w:r>
      <w:r w:rsidRPr="000F1007">
        <w:rPr>
          <w:rFonts w:ascii="Noto Sans" w:eastAsia="Calibri" w:hAnsi="Noto Sans" w:cs="Noto Sans"/>
          <w:sz w:val="20"/>
          <w:szCs w:val="20"/>
        </w:rPr>
        <w:t>3</w:t>
      </w:r>
      <w:r w:rsidR="009E4775" w:rsidRPr="000F1007">
        <w:rPr>
          <w:rFonts w:ascii="Noto Sans" w:eastAsia="Calibri" w:hAnsi="Noto Sans" w:cs="Noto Sans"/>
          <w:sz w:val="20"/>
          <w:szCs w:val="20"/>
        </w:rPr>
        <w:t xml:space="preserve"> </w:t>
      </w:r>
      <w:r w:rsidRPr="000F1007">
        <w:rPr>
          <w:rFonts w:ascii="Noto Sans" w:eastAsia="Calibri" w:hAnsi="Noto Sans" w:cs="Noto Sans"/>
          <w:sz w:val="20"/>
          <w:szCs w:val="20"/>
        </w:rPr>
        <w:t xml:space="preserve">“Requisitos </w:t>
      </w:r>
      <w:r w:rsidR="00A459F6" w:rsidRPr="000F1007">
        <w:rPr>
          <w:rFonts w:ascii="Noto Sans" w:eastAsia="Calibri" w:hAnsi="Noto Sans" w:cs="Noto Sans"/>
          <w:sz w:val="20"/>
          <w:szCs w:val="20"/>
        </w:rPr>
        <w:t xml:space="preserve">para </w:t>
      </w:r>
      <w:r w:rsidRPr="000F1007">
        <w:rPr>
          <w:rFonts w:ascii="Noto Sans" w:eastAsia="Calibri" w:hAnsi="Noto Sans" w:cs="Noto Sans"/>
          <w:sz w:val="20"/>
          <w:szCs w:val="20"/>
        </w:rPr>
        <w:t>los bienes” en la columna “Período de Garantía” pudiendo ofertar la extensión de dicha garantía a 42 meses o más y que incluya un Mantenimiento Mayor o 48 meses sin incluir un Mantenimiento Mayor, misma que será exigible por el Instituto a partir de</w:t>
      </w:r>
      <w:r w:rsidR="00597CCD" w:rsidRPr="000F1007">
        <w:rPr>
          <w:rFonts w:ascii="Noto Sans" w:eastAsia="Calibri" w:hAnsi="Noto Sans" w:cs="Noto Sans"/>
          <w:sz w:val="20"/>
          <w:szCs w:val="20"/>
        </w:rPr>
        <w:t>l día natural siguiente a</w:t>
      </w:r>
      <w:r w:rsidRPr="000F1007">
        <w:rPr>
          <w:rFonts w:ascii="Noto Sans" w:eastAsia="Calibri" w:hAnsi="Noto Sans" w:cs="Noto Sans"/>
          <w:sz w:val="20"/>
          <w:szCs w:val="20"/>
        </w:rPr>
        <w:t xml:space="preserve"> la entrega de los bienes adjudicados a entera satisfacción del Instituto en las Unidades Médicas de destino final de los bienes y hasta el cumplimiento del periodo correspondiente</w:t>
      </w:r>
      <w:r w:rsidR="00AE4E8D" w:rsidRPr="000F1007">
        <w:rPr>
          <w:rFonts w:ascii="Noto Sans" w:hAnsi="Noto Sans" w:cs="Noto Sans"/>
          <w:sz w:val="20"/>
          <w:szCs w:val="20"/>
        </w:rPr>
        <w:t>.</w:t>
      </w:r>
    </w:p>
    <w:bookmarkEnd w:id="26"/>
    <w:p w14:paraId="34B32A38" w14:textId="77777777" w:rsidR="00251649" w:rsidRPr="000F1007" w:rsidRDefault="00251649" w:rsidP="00C10DF0">
      <w:pPr>
        <w:rPr>
          <w:rFonts w:ascii="Noto Sans" w:eastAsia="Times New Roman" w:hAnsi="Noto Sans" w:cs="Noto Sans"/>
          <w:sz w:val="20"/>
          <w:szCs w:val="20"/>
          <w:lang w:val="es-MX" w:eastAsia="es-MX"/>
        </w:rPr>
      </w:pPr>
    </w:p>
    <w:bookmarkEnd w:id="19"/>
    <w:p w14:paraId="14D2E694" w14:textId="77777777" w:rsidR="00251649" w:rsidRPr="000F1007" w:rsidRDefault="00251649" w:rsidP="00C10DF0">
      <w:pPr>
        <w:jc w:val="both"/>
        <w:rPr>
          <w:rFonts w:ascii="Noto Sans" w:eastAsia="Calibri" w:hAnsi="Noto Sans" w:cs="Noto Sans"/>
          <w:sz w:val="20"/>
          <w:szCs w:val="20"/>
        </w:rPr>
      </w:pPr>
    </w:p>
    <w:p w14:paraId="79E47515" w14:textId="77777777" w:rsidR="00251649" w:rsidRPr="000F1007" w:rsidRDefault="00251649" w:rsidP="00C10DF0">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Tiempos máximos de reparación o atención de fallas.</w:t>
      </w:r>
    </w:p>
    <w:p w14:paraId="7C8255D4" w14:textId="17687148" w:rsidR="00E21E0E" w:rsidRPr="000F1007" w:rsidRDefault="00E21E0E" w:rsidP="00C10DF0">
      <w:pPr>
        <w:spacing w:after="200"/>
        <w:jc w:val="both"/>
        <w:rPr>
          <w:rFonts w:ascii="Noto Sans" w:eastAsia="Calibri" w:hAnsi="Noto Sans" w:cs="Noto Sans"/>
          <w:sz w:val="20"/>
          <w:szCs w:val="20"/>
        </w:rPr>
      </w:pPr>
      <w:bookmarkStart w:id="27" w:name="_Hlk146208196"/>
      <w:r w:rsidRPr="000F1007">
        <w:rPr>
          <w:rFonts w:ascii="Noto Sans" w:eastAsia="Calibri" w:hAnsi="Noto Sans" w:cs="Noto Sans"/>
          <w:sz w:val="20"/>
          <w:szCs w:val="20"/>
        </w:rPr>
        <w:t xml:space="preserve">Durante la vigencia de la Garantía de los bienes, sus accesorios, y su óptimo funcionamiento ofertada, (acorde a lo establecido en la columna “Periodo de garantía” del Anexo No. </w:t>
      </w:r>
      <w:r w:rsidR="00732D53">
        <w:rPr>
          <w:rFonts w:ascii="Noto Sans" w:eastAsia="Calibri" w:hAnsi="Noto Sans" w:cs="Noto Sans"/>
          <w:sz w:val="20"/>
          <w:szCs w:val="20"/>
        </w:rPr>
        <w:t>3</w:t>
      </w:r>
      <w:r w:rsidR="00AA63EB">
        <w:rPr>
          <w:rFonts w:ascii="Noto Sans" w:eastAsia="Calibri" w:hAnsi="Noto Sans" w:cs="Noto Sans"/>
          <w:sz w:val="20"/>
          <w:szCs w:val="20"/>
        </w:rPr>
        <w:t>.</w:t>
      </w:r>
      <w:r w:rsidRPr="000F1007">
        <w:rPr>
          <w:rFonts w:ascii="Noto Sans" w:eastAsia="Calibri" w:hAnsi="Noto Sans" w:cs="Noto Sans"/>
          <w:sz w:val="20"/>
          <w:szCs w:val="20"/>
        </w:rPr>
        <w:t>3</w:t>
      </w:r>
      <w:r w:rsidR="003B527C" w:rsidRPr="000F1007">
        <w:rPr>
          <w:rFonts w:ascii="Noto Sans" w:eastAsia="Calibri" w:hAnsi="Noto Sans" w:cs="Noto Sans"/>
          <w:sz w:val="20"/>
          <w:szCs w:val="20"/>
        </w:rPr>
        <w:t xml:space="preserve"> </w:t>
      </w:r>
      <w:r w:rsidRPr="000F1007">
        <w:rPr>
          <w:rFonts w:ascii="Noto Sans" w:eastAsia="Calibri" w:hAnsi="Noto Sans" w:cs="Noto Sans"/>
          <w:sz w:val="20"/>
          <w:szCs w:val="20"/>
        </w:rPr>
        <w:lastRenderedPageBreak/>
        <w:t xml:space="preserve">“Requisitos </w:t>
      </w:r>
      <w:r w:rsidR="003B527C" w:rsidRPr="000F1007">
        <w:rPr>
          <w:rFonts w:ascii="Noto Sans" w:eastAsia="Calibri" w:hAnsi="Noto Sans" w:cs="Noto Sans"/>
          <w:sz w:val="20"/>
          <w:szCs w:val="20"/>
        </w:rPr>
        <w:t xml:space="preserve">para </w:t>
      </w:r>
      <w:r w:rsidRPr="000F1007">
        <w:rPr>
          <w:rFonts w:ascii="Noto Sans" w:eastAsia="Calibri" w:hAnsi="Noto Sans" w:cs="Noto Sans"/>
          <w:sz w:val="20"/>
          <w:szCs w:val="20"/>
        </w:rPr>
        <w:t xml:space="preserve">los bienes” o en caso de así haberlo ofertado, de 42 que incluye mantenimiento mayor o 48 meses de los bienes objeto del presente requerimiento), a partir de la entrega de los bienes entera satisfacción del Instituto, el licitante adjudicado deberá asegurar su óptimo funcionamiento y en su caso, deberá reparar los bienes cuando así proceda, </w:t>
      </w:r>
      <w:r w:rsidRPr="000F1007">
        <w:rPr>
          <w:rFonts w:ascii="Noto Sans" w:eastAsia="Calibri" w:hAnsi="Noto Sans" w:cs="Noto Sans"/>
          <w:b/>
          <w:bCs/>
          <w:sz w:val="20"/>
          <w:szCs w:val="20"/>
        </w:rPr>
        <w:t>en un plazo máximo de 6 días hábiles o bien, reemplazarlos por bienes nuevos, a entera satisfacción del Instituto, en un plazo no mayor de 30 días naturales</w:t>
      </w:r>
      <w:r w:rsidRPr="000F1007">
        <w:rPr>
          <w:rFonts w:ascii="Noto Sans" w:eastAsia="Calibri" w:hAnsi="Noto Sans" w:cs="Noto Sans"/>
          <w:sz w:val="20"/>
          <w:szCs w:val="20"/>
        </w:rPr>
        <w:t>, en ambos casos, el plazo contará a partir de la fecha de notificación por parte del Instituto, siempre que se encuentre vigente la garantía que otorga el fabricante sobre el bien. En caso de incumplimiento de los plazos de reparación o reemplazo previamente descritos por parte del licitante adjudicado, este se obliga a reparar los daños y perjuicios que sufra el Instituto con motivo de dicho incumplimiento, y a sacar en paz y a salvo de cualquier conflicto en que pueda incurrir el Instituto y que esté directamente relacionado con dicho incumplimiento</w:t>
      </w:r>
    </w:p>
    <w:p w14:paraId="7F06EE06" w14:textId="0AF187D7"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Los 6 días hábiles posteriores al reporte por escrito, para la reparación se otorgarán bajo la siguiente secuencia:</w:t>
      </w:r>
    </w:p>
    <w:p w14:paraId="47E647A0" w14:textId="77777777" w:rsidR="00251649" w:rsidRPr="000F1007" w:rsidRDefault="00251649" w:rsidP="00C10DF0">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2 días hábiles para acudir a la unidad médica.</w:t>
      </w:r>
    </w:p>
    <w:p w14:paraId="6856B13F" w14:textId="1E9F4005" w:rsidR="00251649" w:rsidRPr="000F1007" w:rsidRDefault="00251649" w:rsidP="00C10DF0">
      <w:pPr>
        <w:pStyle w:val="Prrafodelista"/>
        <w:numPr>
          <w:ilvl w:val="0"/>
          <w:numId w:val="5"/>
        </w:num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1 día hábil para diagnóstico</w:t>
      </w:r>
      <w:r w:rsidR="00AD5A2C" w:rsidRPr="000F1007">
        <w:rPr>
          <w:rFonts w:ascii="Noto Sans" w:eastAsia="Calibri" w:hAnsi="Noto Sans" w:cs="Noto Sans"/>
          <w:sz w:val="20"/>
          <w:szCs w:val="20"/>
          <w:lang w:val="es-ES"/>
        </w:rPr>
        <w:t>, el cual deberá entregar por escrito al Administrador del Contrato</w:t>
      </w:r>
      <w:r w:rsidRPr="000F1007">
        <w:rPr>
          <w:rFonts w:ascii="Noto Sans" w:eastAsia="Calibri" w:hAnsi="Noto Sans" w:cs="Noto Sans"/>
          <w:sz w:val="20"/>
          <w:szCs w:val="20"/>
          <w:lang w:val="es-ES"/>
        </w:rPr>
        <w:t>.</w:t>
      </w:r>
    </w:p>
    <w:p w14:paraId="60DA9BD8" w14:textId="07BD70E1" w:rsidR="00251649" w:rsidRPr="000F1007" w:rsidRDefault="00251649" w:rsidP="00C10DF0">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3 días hábiles para remplazo de refacciones y calibraciones</w:t>
      </w:r>
      <w:r w:rsidR="00AD5A2C" w:rsidRPr="000F1007">
        <w:rPr>
          <w:rFonts w:ascii="Noto Sans" w:eastAsia="Calibri" w:hAnsi="Noto Sans" w:cs="Noto Sans"/>
          <w:sz w:val="20"/>
          <w:szCs w:val="20"/>
        </w:rPr>
        <w:t xml:space="preserve"> y </w:t>
      </w:r>
      <w:r w:rsidR="00900EAA" w:rsidRPr="000F1007">
        <w:rPr>
          <w:rFonts w:ascii="Noto Sans" w:eastAsia="Calibri" w:hAnsi="Noto Sans" w:cs="Noto Sans"/>
          <w:sz w:val="20"/>
          <w:szCs w:val="20"/>
        </w:rPr>
        <w:t>cualquier acción que requiera el equipo o bienes para su buen funcionamiento</w:t>
      </w:r>
      <w:r w:rsidRPr="000F1007">
        <w:rPr>
          <w:rFonts w:ascii="Noto Sans" w:eastAsia="Calibri" w:hAnsi="Noto Sans" w:cs="Noto Sans"/>
          <w:sz w:val="20"/>
          <w:szCs w:val="20"/>
        </w:rPr>
        <w:t>.</w:t>
      </w:r>
    </w:p>
    <w:p w14:paraId="3D99A521" w14:textId="41103876" w:rsidR="00251649" w:rsidRPr="000F1007" w:rsidRDefault="0025164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En caso que la reparación</w:t>
      </w:r>
      <w:r w:rsidR="00E74E6A"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de los bienes supere </w:t>
      </w:r>
      <w:r w:rsidR="000E234B" w:rsidRPr="000F1007">
        <w:rPr>
          <w:rFonts w:ascii="Noto Sans" w:eastAsia="Calibri" w:hAnsi="Noto Sans" w:cs="Noto Sans"/>
          <w:sz w:val="20"/>
          <w:szCs w:val="20"/>
          <w:lang w:val="es-ES"/>
        </w:rPr>
        <w:t>los 6 días hábiles</w:t>
      </w:r>
      <w:r w:rsidR="00D50A90" w:rsidRPr="000F1007">
        <w:rPr>
          <w:rFonts w:ascii="Noto Sans" w:eastAsia="Calibri" w:hAnsi="Noto Sans" w:cs="Noto Sans"/>
          <w:sz w:val="20"/>
          <w:szCs w:val="20"/>
          <w:lang w:val="es-ES"/>
        </w:rPr>
        <w:t xml:space="preserve"> </w:t>
      </w:r>
      <w:r w:rsidR="009C584E" w:rsidRPr="000F1007">
        <w:rPr>
          <w:rFonts w:ascii="Noto Sans" w:eastAsia="Calibri" w:hAnsi="Noto Sans" w:cs="Noto Sans"/>
          <w:sz w:val="20"/>
          <w:szCs w:val="20"/>
          <w:lang w:val="es-ES"/>
        </w:rPr>
        <w:t>a partir de notificado el licitante adjudicado,</w:t>
      </w:r>
      <w:r w:rsidRPr="000F1007">
        <w:rPr>
          <w:rFonts w:ascii="Noto Sans" w:eastAsia="Calibri" w:hAnsi="Noto Sans" w:cs="Noto Sans"/>
          <w:sz w:val="20"/>
          <w:szCs w:val="20"/>
          <w:lang w:val="es-ES"/>
        </w:rPr>
        <w:t xml:space="preserve"> </w:t>
      </w:r>
      <w:r w:rsidR="00A012D9" w:rsidRPr="000F1007">
        <w:rPr>
          <w:rFonts w:ascii="Noto Sans" w:eastAsia="Calibri" w:hAnsi="Noto Sans" w:cs="Noto Sans"/>
          <w:sz w:val="20"/>
          <w:szCs w:val="20"/>
          <w:lang w:val="es-ES"/>
        </w:rPr>
        <w:t xml:space="preserve">o bien se determine que el bien deberá ser canjeado o reemplazado, </w:t>
      </w:r>
      <w:r w:rsidRPr="000F1007">
        <w:rPr>
          <w:rFonts w:ascii="Noto Sans" w:eastAsia="Calibri" w:hAnsi="Noto Sans" w:cs="Noto Sans"/>
          <w:sz w:val="20"/>
          <w:szCs w:val="20"/>
          <w:lang w:val="es-ES"/>
        </w:rPr>
        <w:t>el servicio no deberá ser interrumpido</w:t>
      </w:r>
      <w:r w:rsidR="00A012D9" w:rsidRPr="000F1007">
        <w:rPr>
          <w:rFonts w:ascii="Noto Sans" w:eastAsia="Calibri" w:hAnsi="Noto Sans" w:cs="Noto Sans"/>
          <w:sz w:val="20"/>
          <w:szCs w:val="20"/>
          <w:lang w:val="es-ES"/>
        </w:rPr>
        <w:t xml:space="preserve"> a partir del </w:t>
      </w:r>
      <w:r w:rsidR="00E74E6A" w:rsidRPr="000F1007">
        <w:rPr>
          <w:rFonts w:ascii="Noto Sans" w:eastAsia="Calibri" w:hAnsi="Noto Sans" w:cs="Noto Sans"/>
          <w:sz w:val="20"/>
          <w:szCs w:val="20"/>
          <w:lang w:val="es-ES"/>
        </w:rPr>
        <w:t xml:space="preserve">7 día hábil </w:t>
      </w:r>
      <w:r w:rsidR="009F7FE9" w:rsidRPr="000F1007">
        <w:rPr>
          <w:rFonts w:ascii="Noto Sans" w:eastAsia="Calibri" w:hAnsi="Noto Sans" w:cs="Noto Sans"/>
          <w:sz w:val="20"/>
          <w:szCs w:val="20"/>
          <w:lang w:val="es-ES"/>
        </w:rPr>
        <w:t>posterior a ser</w:t>
      </w:r>
      <w:r w:rsidR="00E74E6A" w:rsidRPr="000F1007">
        <w:rPr>
          <w:rFonts w:ascii="Noto Sans" w:eastAsia="Calibri" w:hAnsi="Noto Sans" w:cs="Noto Sans"/>
          <w:sz w:val="20"/>
          <w:szCs w:val="20"/>
          <w:lang w:val="es-ES"/>
        </w:rPr>
        <w:t xml:space="preserve"> notificado el licitante adjudicado</w:t>
      </w:r>
      <w:r w:rsidR="0074522C" w:rsidRPr="000F1007">
        <w:rPr>
          <w:rFonts w:ascii="Noto Sans" w:eastAsia="Calibri" w:hAnsi="Noto Sans" w:cs="Noto Sans"/>
          <w:sz w:val="20"/>
          <w:szCs w:val="20"/>
          <w:lang w:val="es-ES"/>
        </w:rPr>
        <w:t>;</w:t>
      </w:r>
      <w:r w:rsidRPr="000F1007">
        <w:rPr>
          <w:rFonts w:ascii="Noto Sans" w:eastAsia="Calibri" w:hAnsi="Noto Sans" w:cs="Noto Sans"/>
          <w:sz w:val="20"/>
          <w:szCs w:val="20"/>
          <w:lang w:val="es-ES"/>
        </w:rPr>
        <w:t xml:space="preserve"> por lo que </w:t>
      </w:r>
      <w:r w:rsidR="0074522C" w:rsidRPr="000F1007">
        <w:rPr>
          <w:rFonts w:ascii="Noto Sans" w:eastAsia="Calibri" w:hAnsi="Noto Sans" w:cs="Noto Sans"/>
          <w:sz w:val="20"/>
          <w:szCs w:val="20"/>
          <w:lang w:val="es-ES"/>
        </w:rPr>
        <w:t xml:space="preserve">dicho </w:t>
      </w:r>
      <w:r w:rsidR="00551E27" w:rsidRPr="000F1007">
        <w:rPr>
          <w:rFonts w:ascii="Noto Sans" w:eastAsia="Calibri" w:hAnsi="Noto Sans" w:cs="Noto Sans"/>
          <w:sz w:val="20"/>
          <w:szCs w:val="20"/>
          <w:lang w:val="es-ES"/>
        </w:rPr>
        <w:t xml:space="preserve">licitante adjudicado </w:t>
      </w:r>
      <w:r w:rsidRPr="000F1007">
        <w:rPr>
          <w:rFonts w:ascii="Noto Sans" w:eastAsia="Calibri" w:hAnsi="Noto Sans" w:cs="Noto Sans"/>
          <w:sz w:val="20"/>
          <w:szCs w:val="20"/>
          <w:lang w:val="es-ES"/>
        </w:rPr>
        <w:t xml:space="preserve">, en tanto realiza </w:t>
      </w:r>
      <w:r w:rsidR="00913738" w:rsidRPr="000F1007">
        <w:rPr>
          <w:rFonts w:ascii="Noto Sans" w:eastAsia="Calibri" w:hAnsi="Noto Sans" w:cs="Noto Sans"/>
          <w:sz w:val="20"/>
          <w:szCs w:val="20"/>
          <w:lang w:val="es-ES"/>
        </w:rPr>
        <w:t xml:space="preserve">la reparación, </w:t>
      </w:r>
      <w:r w:rsidRPr="000F1007">
        <w:rPr>
          <w:rFonts w:ascii="Noto Sans" w:eastAsia="Calibri" w:hAnsi="Noto Sans" w:cs="Noto Sans"/>
          <w:sz w:val="20"/>
          <w:szCs w:val="20"/>
          <w:lang w:val="es-ES"/>
        </w:rPr>
        <w:t xml:space="preserve">el canje o reemplazo del bien, deberá proporcionar un equipo que cuente con las mismas funciones y/o características en calidad de préstamo, presentando en su caso, los respectivos registros sanitarios y certificados que correspondan, en tanto concluya la reparación o atención de fallas de que se trate, </w:t>
      </w:r>
      <w:r w:rsidR="00913738" w:rsidRPr="000F1007">
        <w:rPr>
          <w:rFonts w:ascii="Noto Sans" w:eastAsia="Calibri" w:hAnsi="Noto Sans" w:cs="Noto Sans"/>
          <w:sz w:val="20"/>
          <w:szCs w:val="20"/>
          <w:lang w:val="es-ES"/>
        </w:rPr>
        <w:t>o bien reemplace el bien</w:t>
      </w:r>
      <w:r w:rsidR="00D54CD2" w:rsidRPr="000F1007">
        <w:rPr>
          <w:rFonts w:ascii="Noto Sans" w:eastAsia="Calibri" w:hAnsi="Noto Sans" w:cs="Noto Sans"/>
          <w:sz w:val="20"/>
          <w:szCs w:val="20"/>
          <w:lang w:val="es-ES"/>
        </w:rPr>
        <w:t>; en este sentido,</w:t>
      </w:r>
      <w:r w:rsidR="00913738"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todos los gastos incluyendo los consumibles y otros conceptos generados por la operación de dicho equipo, correrán por cuenta del </w:t>
      </w:r>
      <w:r w:rsidR="00551E27" w:rsidRPr="000F1007">
        <w:rPr>
          <w:rFonts w:ascii="Noto Sans" w:eastAsia="Calibri" w:hAnsi="Noto Sans" w:cs="Noto Sans"/>
          <w:sz w:val="20"/>
          <w:szCs w:val="20"/>
          <w:lang w:val="es-ES"/>
        </w:rPr>
        <w:t>licitante adjudicado</w:t>
      </w:r>
      <w:r w:rsidRPr="000F1007">
        <w:rPr>
          <w:rFonts w:ascii="Noto Sans" w:eastAsia="Calibri" w:hAnsi="Noto Sans" w:cs="Noto Sans"/>
          <w:sz w:val="20"/>
          <w:szCs w:val="20"/>
          <w:lang w:val="es-ES"/>
        </w:rPr>
        <w:t xml:space="preserve">. En caso de no poder proporcionar un equipo en calidad de préstamo, para evitar la interrupción del servicio, el Instituto podrá realizar la subrogación del servicio o renta de otro equipo que cuente con las mismas funciones y/o características, hasta la reparación, sustitución o vencimiento de la garantía del bien y óptimo funcionamiento a entera satisfacción del Instituto, del bien en reparación o atención de fallas, siendo absoluta responsabilidad del </w:t>
      </w:r>
      <w:r w:rsidR="00551E27" w:rsidRPr="000F1007">
        <w:rPr>
          <w:rFonts w:ascii="Noto Sans" w:eastAsia="Calibri" w:hAnsi="Noto Sans" w:cs="Noto Sans"/>
          <w:sz w:val="20"/>
          <w:szCs w:val="20"/>
          <w:lang w:val="es-ES"/>
        </w:rPr>
        <w:t xml:space="preserve">licitante adjudicado </w:t>
      </w:r>
      <w:r w:rsidRPr="000F1007">
        <w:rPr>
          <w:rFonts w:ascii="Noto Sans" w:eastAsia="Calibri" w:hAnsi="Noto Sans" w:cs="Noto Sans"/>
          <w:sz w:val="20"/>
          <w:szCs w:val="20"/>
          <w:lang w:val="es-ES"/>
        </w:rPr>
        <w:t xml:space="preserve"> cubrir los gastos por la subrogación de los servicios, la renta de equipo, traslado de pacientes, o cualquier otro concepto generado con motivo de la reparación o </w:t>
      </w:r>
      <w:r w:rsidRPr="000F1007">
        <w:rPr>
          <w:rFonts w:ascii="Noto Sans" w:eastAsia="Calibri" w:hAnsi="Noto Sans" w:cs="Noto Sans"/>
          <w:sz w:val="20"/>
          <w:szCs w:val="20"/>
          <w:lang w:val="es-ES"/>
        </w:rPr>
        <w:lastRenderedPageBreak/>
        <w:t>sustitución del bien que corresponda</w:t>
      </w:r>
      <w:r w:rsidR="00BE1F35">
        <w:rPr>
          <w:rFonts w:ascii="Noto Sans" w:eastAsia="Calibri" w:hAnsi="Noto Sans" w:cs="Noto Sans"/>
          <w:sz w:val="20"/>
          <w:szCs w:val="20"/>
          <w:lang w:val="es-ES"/>
        </w:rPr>
        <w:t xml:space="preserve">, </w:t>
      </w:r>
      <w:r w:rsidR="00BE1F35" w:rsidRPr="00565453">
        <w:rPr>
          <w:rFonts w:ascii="Noto Sans" w:eastAsia="Calibri" w:hAnsi="Noto Sans" w:cs="Noto Sans"/>
          <w:sz w:val="20"/>
          <w:szCs w:val="20"/>
          <w:lang w:val="es-ES"/>
        </w:rPr>
        <w:t>con un máximo equivalente a la mayor productividad del equipo que se encuentra en garantía en los 3 últimos meses de servicio de dicho equipo</w:t>
      </w:r>
      <w:r w:rsidRPr="000F1007">
        <w:rPr>
          <w:rFonts w:ascii="Noto Sans" w:eastAsia="Calibri" w:hAnsi="Noto Sans" w:cs="Noto Sans"/>
          <w:sz w:val="20"/>
          <w:szCs w:val="20"/>
          <w:lang w:val="es-ES"/>
        </w:rPr>
        <w:t>.</w:t>
      </w:r>
    </w:p>
    <w:p w14:paraId="01E9FE26" w14:textId="4EF9F002" w:rsidR="00E21E0E" w:rsidRPr="000F1007" w:rsidRDefault="0025164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Con independencia a lo establecido en los párrafos anteriores, cuando </w:t>
      </w:r>
      <w:r w:rsidR="00032B4C" w:rsidRPr="000F1007">
        <w:rPr>
          <w:rFonts w:ascii="Noto Sans" w:eastAsia="Calibri" w:hAnsi="Noto Sans" w:cs="Noto Sans"/>
          <w:sz w:val="20"/>
          <w:szCs w:val="20"/>
          <w:lang w:val="es-ES"/>
        </w:rPr>
        <w:t xml:space="preserve">las fallas que presente el bien generen la suspensión de la operación y servicio al que este destinado, provocando la afectación en un 30% o más de la atención programado a la derechohabiencia, en un periodo de 3 meses, se procederá a la recisión del contrato y el inicio de los procedimientos ante la </w:t>
      </w:r>
      <w:r w:rsidR="001F7C95" w:rsidRPr="001F7C95">
        <w:rPr>
          <w:rFonts w:ascii="Noto Sans" w:eastAsia="Calibri" w:hAnsi="Noto Sans" w:cs="Noto Sans"/>
          <w:sz w:val="20"/>
          <w:szCs w:val="20"/>
          <w:lang w:val="es-ES"/>
        </w:rPr>
        <w:t>Secretaría Anticorrupción y Buen Gobierno</w:t>
      </w:r>
      <w:r w:rsidR="001F7C95">
        <w:rPr>
          <w:rFonts w:ascii="Noto Sans" w:eastAsia="Calibri" w:hAnsi="Noto Sans" w:cs="Noto Sans"/>
          <w:sz w:val="20"/>
          <w:szCs w:val="20"/>
          <w:lang w:val="es-ES"/>
        </w:rPr>
        <w:t xml:space="preserve"> </w:t>
      </w:r>
      <w:r w:rsidR="00032B4C" w:rsidRPr="000F1007">
        <w:rPr>
          <w:rFonts w:ascii="Noto Sans" w:eastAsia="Calibri" w:hAnsi="Noto Sans" w:cs="Noto Sans"/>
          <w:sz w:val="20"/>
          <w:szCs w:val="20"/>
          <w:lang w:val="es-ES"/>
        </w:rPr>
        <w:t xml:space="preserve">para la determinación de las sanciones que correspondan, lo anterior con fundamento en el artículo </w:t>
      </w:r>
      <w:r w:rsidR="005A5DB7">
        <w:rPr>
          <w:rFonts w:ascii="Noto Sans" w:eastAsia="Calibri" w:hAnsi="Noto Sans" w:cs="Noto Sans"/>
          <w:sz w:val="20"/>
          <w:szCs w:val="20"/>
          <w:lang w:val="es-ES"/>
        </w:rPr>
        <w:t>90</w:t>
      </w:r>
      <w:r w:rsidR="005A5DB7" w:rsidRPr="000F1007">
        <w:rPr>
          <w:rFonts w:ascii="Noto Sans" w:eastAsia="Calibri" w:hAnsi="Noto Sans" w:cs="Noto Sans"/>
          <w:sz w:val="20"/>
          <w:szCs w:val="20"/>
          <w:lang w:val="es-ES"/>
        </w:rPr>
        <w:t xml:space="preserve"> </w:t>
      </w:r>
      <w:r w:rsidR="00032B4C" w:rsidRPr="000F1007">
        <w:rPr>
          <w:rFonts w:ascii="Noto Sans" w:eastAsia="Calibri" w:hAnsi="Noto Sans" w:cs="Noto Sans"/>
          <w:sz w:val="20"/>
          <w:szCs w:val="20"/>
          <w:lang w:val="es-ES"/>
        </w:rPr>
        <w:t xml:space="preserve">de la LAASSP, fracción III, en correlación con el artículo </w:t>
      </w:r>
      <w:r w:rsidR="00EB5AAF" w:rsidRPr="000F1007">
        <w:rPr>
          <w:rFonts w:ascii="Noto Sans" w:eastAsia="Calibri" w:hAnsi="Noto Sans" w:cs="Noto Sans"/>
          <w:sz w:val="20"/>
          <w:szCs w:val="20"/>
          <w:lang w:val="es-ES"/>
        </w:rPr>
        <w:t>88</w:t>
      </w:r>
      <w:r w:rsidR="00032B4C" w:rsidRPr="000F1007">
        <w:rPr>
          <w:rFonts w:ascii="Noto Sans" w:eastAsia="Calibri" w:hAnsi="Noto Sans" w:cs="Noto Sans"/>
          <w:sz w:val="20"/>
          <w:szCs w:val="20"/>
          <w:lang w:val="es-ES"/>
        </w:rPr>
        <w:t>, fracción II del RLAASSP</w:t>
      </w:r>
      <w:r w:rsidRPr="000F1007">
        <w:rPr>
          <w:rFonts w:ascii="Noto Sans" w:eastAsia="Calibri" w:hAnsi="Noto Sans" w:cs="Noto Sans"/>
          <w:sz w:val="20"/>
          <w:szCs w:val="20"/>
          <w:lang w:val="es-ES"/>
        </w:rPr>
        <w:t xml:space="preserve">.  </w:t>
      </w:r>
    </w:p>
    <w:p w14:paraId="4A60BFE6" w14:textId="5FD88347"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Lo anterior con independencia a los servicios de mantenimiento correctivo que proporcione el </w:t>
      </w:r>
      <w:r w:rsidR="00551E27" w:rsidRPr="000F1007">
        <w:rPr>
          <w:rFonts w:ascii="Noto Sans" w:eastAsia="Calibri" w:hAnsi="Noto Sans" w:cs="Noto Sans"/>
          <w:sz w:val="20"/>
          <w:szCs w:val="20"/>
        </w:rPr>
        <w:t xml:space="preserve">licitante </w:t>
      </w:r>
      <w:r w:rsidR="00443AF9" w:rsidRPr="000F1007">
        <w:rPr>
          <w:rFonts w:ascii="Noto Sans" w:eastAsia="Calibri" w:hAnsi="Noto Sans" w:cs="Noto Sans"/>
          <w:sz w:val="20"/>
          <w:szCs w:val="20"/>
        </w:rPr>
        <w:t>adjudicado</w:t>
      </w:r>
      <w:r w:rsidRPr="000F1007">
        <w:rPr>
          <w:rFonts w:ascii="Noto Sans" w:eastAsia="Calibri" w:hAnsi="Noto Sans" w:cs="Noto Sans"/>
          <w:sz w:val="20"/>
          <w:szCs w:val="20"/>
        </w:rPr>
        <w:t xml:space="preserve">. Asimismo, el </w:t>
      </w:r>
      <w:r w:rsidR="00551E27" w:rsidRPr="000F1007">
        <w:rPr>
          <w:rFonts w:ascii="Noto Sans" w:eastAsia="Calibri" w:hAnsi="Noto Sans" w:cs="Noto Sans"/>
          <w:sz w:val="20"/>
          <w:szCs w:val="20"/>
        </w:rPr>
        <w:t xml:space="preserve">licitante </w:t>
      </w:r>
      <w:r w:rsidR="00443AF9" w:rsidRPr="000F1007">
        <w:rPr>
          <w:rFonts w:ascii="Noto Sans" w:eastAsia="Calibri" w:hAnsi="Noto Sans" w:cs="Noto Sans"/>
          <w:sz w:val="20"/>
          <w:szCs w:val="20"/>
        </w:rPr>
        <w:t>adjudicado se</w:t>
      </w:r>
      <w:r w:rsidRPr="000F1007">
        <w:rPr>
          <w:rFonts w:ascii="Noto Sans" w:eastAsia="Calibri" w:hAnsi="Noto Sans" w:cs="Noto Sans"/>
          <w:sz w:val="20"/>
          <w:szCs w:val="20"/>
        </w:rPr>
        <w:t xml:space="preserve"> obliga a responder por su cuenta y riesgo de los daños o perjuicios que, por inobservancia o negligencia de su parte, llegue a causar al Instituto o a terceros</w:t>
      </w:r>
      <w:r w:rsidR="00CE0F11" w:rsidRPr="000F1007">
        <w:rPr>
          <w:rFonts w:ascii="Noto Sans" w:eastAsia="Calibri" w:hAnsi="Noto Sans" w:cs="Noto Sans"/>
          <w:sz w:val="20"/>
          <w:szCs w:val="20"/>
        </w:rPr>
        <w:t>, durante toda la ejecución del presente contrato</w:t>
      </w:r>
      <w:r w:rsidRPr="000F1007">
        <w:rPr>
          <w:rFonts w:ascii="Noto Sans" w:eastAsia="Calibri" w:hAnsi="Noto Sans" w:cs="Noto Sans"/>
          <w:sz w:val="20"/>
          <w:szCs w:val="20"/>
        </w:rPr>
        <w:t xml:space="preserve">. Lo anterior no será aplicable cuando la falla se origine por una incorrecta operación del equipo por el personal del Instituto, </w:t>
      </w:r>
      <w:r w:rsidR="00D300CE" w:rsidRPr="000F1007">
        <w:rPr>
          <w:rFonts w:ascii="Noto Sans" w:eastAsia="Calibri" w:hAnsi="Noto Sans" w:cs="Noto Sans"/>
          <w:sz w:val="20"/>
          <w:szCs w:val="20"/>
        </w:rPr>
        <w:t>lo cual deberá ser</w:t>
      </w:r>
      <w:r w:rsidRPr="000F1007">
        <w:rPr>
          <w:rFonts w:ascii="Noto Sans" w:eastAsia="Calibri" w:hAnsi="Noto Sans" w:cs="Noto Sans"/>
          <w:sz w:val="20"/>
          <w:szCs w:val="20"/>
        </w:rPr>
        <w:t xml:space="preserve"> </w:t>
      </w:r>
      <w:r w:rsidR="00D300CE" w:rsidRPr="000F1007">
        <w:rPr>
          <w:rFonts w:ascii="Noto Sans" w:eastAsia="Calibri" w:hAnsi="Noto Sans" w:cs="Noto Sans"/>
          <w:sz w:val="20"/>
          <w:szCs w:val="20"/>
        </w:rPr>
        <w:t xml:space="preserve">acreditado con evidencia técnica acorde a lo establecido en el manual del fabricante </w:t>
      </w:r>
      <w:r w:rsidR="00567115" w:rsidRPr="000F1007">
        <w:rPr>
          <w:rFonts w:ascii="Noto Sans" w:eastAsia="Calibri" w:hAnsi="Noto Sans" w:cs="Noto Sans"/>
          <w:sz w:val="20"/>
          <w:szCs w:val="20"/>
        </w:rPr>
        <w:t xml:space="preserve">del o los bienes </w:t>
      </w:r>
      <w:r w:rsidR="00D300CE" w:rsidRPr="000F1007">
        <w:rPr>
          <w:rFonts w:ascii="Noto Sans" w:eastAsia="Calibri" w:hAnsi="Noto Sans" w:cs="Noto Sans"/>
          <w:sz w:val="20"/>
          <w:szCs w:val="20"/>
        </w:rPr>
        <w:t xml:space="preserve">y </w:t>
      </w:r>
      <w:r w:rsidR="009E6D55" w:rsidRPr="000F1007">
        <w:rPr>
          <w:rFonts w:ascii="Noto Sans" w:eastAsia="Calibri" w:hAnsi="Noto Sans" w:cs="Noto Sans"/>
          <w:sz w:val="20"/>
          <w:szCs w:val="20"/>
        </w:rPr>
        <w:t xml:space="preserve">el </w:t>
      </w:r>
      <w:r w:rsidR="00551E27" w:rsidRPr="000F1007">
        <w:rPr>
          <w:rFonts w:ascii="Noto Sans" w:eastAsia="Calibri" w:hAnsi="Noto Sans" w:cs="Noto Sans"/>
          <w:sz w:val="20"/>
          <w:szCs w:val="20"/>
        </w:rPr>
        <w:t xml:space="preserve">licitante adjudicado </w:t>
      </w:r>
      <w:r w:rsidR="009E6D55" w:rsidRPr="000F1007">
        <w:rPr>
          <w:rFonts w:ascii="Noto Sans" w:eastAsia="Calibri" w:hAnsi="Noto Sans" w:cs="Noto Sans"/>
          <w:sz w:val="20"/>
          <w:szCs w:val="20"/>
        </w:rPr>
        <w:t xml:space="preserve"> deberá </w:t>
      </w:r>
      <w:r w:rsidR="00D300CE" w:rsidRPr="000F1007">
        <w:rPr>
          <w:rFonts w:ascii="Noto Sans" w:eastAsia="Calibri" w:hAnsi="Noto Sans" w:cs="Noto Sans"/>
          <w:sz w:val="20"/>
          <w:szCs w:val="20"/>
        </w:rPr>
        <w:t xml:space="preserve">presentar un peritaje técnico por parte de un tercero autorizado, pudiendo ser el fabricante de los bienes o un representante autorizado por este, en donde se compruebe que </w:t>
      </w:r>
      <w:r w:rsidR="00567115" w:rsidRPr="000F1007">
        <w:rPr>
          <w:rFonts w:ascii="Noto Sans" w:eastAsia="Calibri" w:hAnsi="Noto Sans" w:cs="Noto Sans"/>
          <w:sz w:val="20"/>
          <w:szCs w:val="20"/>
        </w:rPr>
        <w:t xml:space="preserve">el o </w:t>
      </w:r>
      <w:r w:rsidR="00D300CE" w:rsidRPr="000F1007">
        <w:rPr>
          <w:rFonts w:ascii="Noto Sans" w:eastAsia="Calibri" w:hAnsi="Noto Sans" w:cs="Noto Sans"/>
          <w:sz w:val="20"/>
          <w:szCs w:val="20"/>
        </w:rPr>
        <w:t xml:space="preserve">los bienes </w:t>
      </w:r>
      <w:r w:rsidR="00567115" w:rsidRPr="000F1007">
        <w:rPr>
          <w:rFonts w:ascii="Noto Sans" w:eastAsia="Calibri" w:hAnsi="Noto Sans" w:cs="Noto Sans"/>
          <w:sz w:val="20"/>
          <w:szCs w:val="20"/>
        </w:rPr>
        <w:t xml:space="preserve">en garantía </w:t>
      </w:r>
      <w:r w:rsidR="00D300CE" w:rsidRPr="000F1007">
        <w:rPr>
          <w:rFonts w:ascii="Noto Sans" w:eastAsia="Calibri" w:hAnsi="Noto Sans" w:cs="Noto Sans"/>
          <w:sz w:val="20"/>
          <w:szCs w:val="20"/>
        </w:rPr>
        <w:t>presentan daños por algún mal uso o negligencia por parte del personal usuario de la Unidad Médica del Instituto en donde se encuentre ubicado, y qu</w:t>
      </w:r>
      <w:r w:rsidR="00567115" w:rsidRPr="000F1007">
        <w:rPr>
          <w:rFonts w:ascii="Noto Sans" w:eastAsia="Calibri" w:hAnsi="Noto Sans" w:cs="Noto Sans"/>
          <w:sz w:val="20"/>
          <w:szCs w:val="20"/>
        </w:rPr>
        <w:t>e,</w:t>
      </w:r>
      <w:r w:rsidR="00D300CE" w:rsidRPr="000F1007">
        <w:rPr>
          <w:rFonts w:ascii="Noto Sans" w:eastAsia="Calibri" w:hAnsi="Noto Sans" w:cs="Noto Sans"/>
          <w:sz w:val="20"/>
          <w:szCs w:val="20"/>
        </w:rPr>
        <w:t xml:space="preserve"> en consecuencia</w:t>
      </w:r>
      <w:r w:rsidR="00567115" w:rsidRPr="000F1007">
        <w:rPr>
          <w:rFonts w:ascii="Noto Sans" w:eastAsia="Calibri" w:hAnsi="Noto Sans" w:cs="Noto Sans"/>
          <w:sz w:val="20"/>
          <w:szCs w:val="20"/>
        </w:rPr>
        <w:t xml:space="preserve">, </w:t>
      </w:r>
      <w:r w:rsidR="00D300CE" w:rsidRPr="000F1007">
        <w:rPr>
          <w:rFonts w:ascii="Noto Sans" w:eastAsia="Calibri" w:hAnsi="Noto Sans" w:cs="Noto Sans"/>
          <w:sz w:val="20"/>
          <w:szCs w:val="20"/>
        </w:rPr>
        <w:t>no aplica la reparación de garantía, lo cual deberá ser aceptado por parte d</w:t>
      </w:r>
      <w:r w:rsidR="007157D1" w:rsidRPr="000F1007">
        <w:rPr>
          <w:rFonts w:ascii="Noto Sans" w:eastAsia="Calibri" w:hAnsi="Noto Sans" w:cs="Noto Sans"/>
          <w:sz w:val="20"/>
          <w:szCs w:val="20"/>
        </w:rPr>
        <w:t>el o la Administradora de Contrato</w:t>
      </w:r>
      <w:r w:rsidR="00D300CE" w:rsidRPr="000F1007">
        <w:rPr>
          <w:rFonts w:ascii="Noto Sans" w:eastAsia="Calibri" w:hAnsi="Noto Sans" w:cs="Noto Sans"/>
          <w:sz w:val="20"/>
          <w:szCs w:val="20"/>
        </w:rPr>
        <w:t xml:space="preserve"> o quién este designe. En caso de que el peritaje tenga algún costo, este deberá ser pagado en su totalidad por el </w:t>
      </w:r>
      <w:r w:rsidR="00E21E0E" w:rsidRPr="000F1007">
        <w:rPr>
          <w:rFonts w:ascii="Noto Sans" w:eastAsia="Calibri" w:hAnsi="Noto Sans" w:cs="Noto Sans"/>
          <w:sz w:val="20"/>
          <w:szCs w:val="20"/>
        </w:rPr>
        <w:t>licitante adjudicado.</w:t>
      </w:r>
    </w:p>
    <w:p w14:paraId="56A448D8" w14:textId="77777777" w:rsidR="00251649" w:rsidRPr="000F1007" w:rsidRDefault="00251649" w:rsidP="00C10DF0">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Garantía de mano de obra y/o partes.</w:t>
      </w:r>
    </w:p>
    <w:p w14:paraId="778B6433" w14:textId="3D18D2FA"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w:t>
      </w:r>
      <w:r w:rsidR="00F201CE" w:rsidRPr="000F1007">
        <w:rPr>
          <w:rFonts w:ascii="Noto Sans" w:eastAsia="Calibri" w:hAnsi="Noto Sans" w:cs="Noto Sans"/>
          <w:sz w:val="20"/>
          <w:szCs w:val="20"/>
        </w:rPr>
        <w:t>Garantía por Defectos y Vicios Ocultos de los Bienes entregados</w:t>
      </w:r>
      <w:r w:rsidRPr="000F1007">
        <w:rPr>
          <w:rFonts w:ascii="Noto Sans" w:eastAsia="Calibri" w:hAnsi="Noto Sans" w:cs="Noto Sans"/>
          <w:sz w:val="20"/>
          <w:szCs w:val="20"/>
        </w:rPr>
        <w:t xml:space="preserve"> incluye en su cobertura, los trabajos de instalación y materiales en caso de requerirse, así como</w:t>
      </w:r>
      <w:r w:rsidR="00487CD6" w:rsidRPr="000F1007">
        <w:rPr>
          <w:rFonts w:ascii="Noto Sans" w:eastAsia="Calibri" w:hAnsi="Noto Sans" w:cs="Noto Sans"/>
          <w:sz w:val="20"/>
          <w:szCs w:val="20"/>
        </w:rPr>
        <w:t xml:space="preserve"> todos</w:t>
      </w:r>
      <w:r w:rsidRPr="000F1007">
        <w:rPr>
          <w:rFonts w:ascii="Noto Sans" w:eastAsia="Calibri" w:hAnsi="Noto Sans" w:cs="Noto Sans"/>
          <w:sz w:val="20"/>
          <w:szCs w:val="20"/>
        </w:rPr>
        <w:t xml:space="preserve"> los trabajos de reparación y partes</w:t>
      </w:r>
      <w:r w:rsidR="00487CD6" w:rsidRPr="000F1007">
        <w:rPr>
          <w:rFonts w:ascii="Noto Sans" w:eastAsia="Calibri" w:hAnsi="Noto Sans" w:cs="Noto Sans"/>
          <w:sz w:val="20"/>
          <w:szCs w:val="20"/>
        </w:rPr>
        <w:t xml:space="preserve"> necesarias a ser sustituidas</w:t>
      </w:r>
      <w:r w:rsidRPr="000F1007">
        <w:rPr>
          <w:rFonts w:ascii="Noto Sans" w:eastAsia="Calibri" w:hAnsi="Noto Sans" w:cs="Noto Sans"/>
          <w:sz w:val="20"/>
          <w:szCs w:val="20"/>
        </w:rPr>
        <w:t xml:space="preserve"> de los bienes en los mantenimientos respectivos.</w:t>
      </w:r>
    </w:p>
    <w:p w14:paraId="649C005D" w14:textId="77777777" w:rsidR="00251649" w:rsidRPr="000F1007" w:rsidRDefault="00251649" w:rsidP="00C10DF0">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Mantenimientos correctivos y/o preventivos.</w:t>
      </w:r>
    </w:p>
    <w:p w14:paraId="4FC6DF6D" w14:textId="2ADA24C0" w:rsidR="00251649"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lang w:val="es-ES"/>
        </w:rPr>
        <w:t xml:space="preserve">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lang w:val="es-ES"/>
        </w:rPr>
        <w:t>deberá proporcionar</w:t>
      </w:r>
      <w:r w:rsidR="00D33BA8" w:rsidRPr="000F1007">
        <w:rPr>
          <w:rFonts w:ascii="Noto Sans" w:eastAsia="Calibri" w:hAnsi="Noto Sans" w:cs="Noto Sans"/>
          <w:sz w:val="20"/>
          <w:szCs w:val="20"/>
          <w:lang w:val="es-ES"/>
        </w:rPr>
        <w:t>, con personal capacitado y certificado,</w:t>
      </w:r>
      <w:r w:rsidRPr="000F1007">
        <w:rPr>
          <w:rFonts w:ascii="Noto Sans" w:eastAsia="Calibri" w:hAnsi="Noto Sans" w:cs="Noto Sans"/>
          <w:sz w:val="20"/>
          <w:szCs w:val="20"/>
          <w:lang w:val="es-ES"/>
        </w:rPr>
        <w:t xml:space="preserve"> durante la vigencia de la garantía de los bienes</w:t>
      </w:r>
      <w:r w:rsidR="00AF5631"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acorde a lo </w:t>
      </w:r>
      <w:r w:rsidR="00AF5631" w:rsidRPr="000F1007">
        <w:rPr>
          <w:rFonts w:ascii="Noto Sans" w:eastAsia="Calibri" w:hAnsi="Noto Sans" w:cs="Noto Sans"/>
          <w:sz w:val="20"/>
          <w:szCs w:val="20"/>
        </w:rPr>
        <w:t>ofertado</w:t>
      </w:r>
      <w:r w:rsidRPr="000F1007">
        <w:rPr>
          <w:rFonts w:ascii="Noto Sans" w:eastAsia="Calibri" w:hAnsi="Noto Sans" w:cs="Noto Sans"/>
          <w:sz w:val="20"/>
          <w:szCs w:val="20"/>
          <w:lang w:val="es-ES"/>
        </w:rPr>
        <w:t xml:space="preserve">, </w:t>
      </w:r>
      <w:r w:rsidR="00523386" w:rsidRPr="000F1007">
        <w:rPr>
          <w:rFonts w:ascii="Noto Sans" w:eastAsia="Calibri" w:hAnsi="Noto Sans" w:cs="Noto Sans"/>
          <w:sz w:val="20"/>
          <w:szCs w:val="20"/>
          <w:lang w:val="es-ES"/>
        </w:rPr>
        <w:t xml:space="preserve">todo tipo de </w:t>
      </w:r>
      <w:r w:rsidRPr="000F1007">
        <w:rPr>
          <w:rFonts w:ascii="Noto Sans" w:eastAsia="Calibri" w:hAnsi="Noto Sans" w:cs="Noto Sans"/>
          <w:sz w:val="20"/>
          <w:szCs w:val="20"/>
          <w:lang w:val="es-ES"/>
        </w:rPr>
        <w:t>servicios de mantenimiento</w:t>
      </w:r>
      <w:r w:rsidR="00523386" w:rsidRPr="000F1007">
        <w:rPr>
          <w:rFonts w:ascii="Noto Sans" w:eastAsia="Calibri" w:hAnsi="Noto Sans" w:cs="Noto Sans"/>
          <w:sz w:val="20"/>
          <w:szCs w:val="20"/>
          <w:lang w:val="es-ES"/>
        </w:rPr>
        <w:t xml:space="preserve">s preventivos y correctivos, sin costo alguno para el Instituto, </w:t>
      </w:r>
      <w:r w:rsidR="00BA2229" w:rsidRPr="000F1007">
        <w:rPr>
          <w:rFonts w:ascii="Noto Sans" w:eastAsia="Calibri" w:hAnsi="Noto Sans" w:cs="Noto Sans"/>
          <w:sz w:val="20"/>
          <w:szCs w:val="20"/>
          <w:lang w:val="es-ES"/>
        </w:rPr>
        <w:t>de acuerdo con</w:t>
      </w:r>
      <w:r w:rsidR="00523386" w:rsidRPr="000F1007">
        <w:rPr>
          <w:rFonts w:ascii="Noto Sans" w:eastAsia="Calibri" w:hAnsi="Noto Sans" w:cs="Noto Sans"/>
          <w:sz w:val="20"/>
          <w:szCs w:val="20"/>
          <w:lang w:val="es-ES"/>
        </w:rPr>
        <w:t xml:space="preserve"> lo siguiente</w:t>
      </w:r>
      <w:r w:rsidRPr="000F1007">
        <w:rPr>
          <w:rFonts w:ascii="Noto Sans" w:eastAsia="Calibri" w:hAnsi="Noto Sans" w:cs="Noto Sans"/>
          <w:sz w:val="20"/>
          <w:szCs w:val="20"/>
        </w:rPr>
        <w:t>:</w:t>
      </w:r>
    </w:p>
    <w:p w14:paraId="242E59AF" w14:textId="77777777" w:rsidR="00251649" w:rsidRPr="000F1007" w:rsidRDefault="00251649" w:rsidP="00C10DF0">
      <w:pPr>
        <w:numPr>
          <w:ilvl w:val="0"/>
          <w:numId w:val="6"/>
        </w:numPr>
        <w:spacing w:after="200"/>
        <w:ind w:left="714" w:hanging="357"/>
        <w:jc w:val="both"/>
        <w:rPr>
          <w:rFonts w:ascii="Noto Sans" w:eastAsia="Calibri" w:hAnsi="Noto Sans" w:cs="Noto Sans"/>
          <w:b/>
          <w:sz w:val="20"/>
          <w:szCs w:val="20"/>
        </w:rPr>
      </w:pPr>
      <w:r w:rsidRPr="000F1007">
        <w:rPr>
          <w:rFonts w:ascii="Noto Sans" w:eastAsia="Calibri" w:hAnsi="Noto Sans" w:cs="Noto Sans"/>
          <w:b/>
          <w:sz w:val="20"/>
          <w:szCs w:val="20"/>
        </w:rPr>
        <w:lastRenderedPageBreak/>
        <w:t>Mantenimiento preventivo.</w:t>
      </w:r>
    </w:p>
    <w:p w14:paraId="45153447" w14:textId="2545AFDC" w:rsidR="009F455F" w:rsidRPr="000F1007" w:rsidRDefault="00E31505" w:rsidP="00C10DF0">
      <w:pPr>
        <w:spacing w:after="200"/>
        <w:jc w:val="both"/>
        <w:rPr>
          <w:rFonts w:ascii="Noto Sans" w:eastAsia="Calibri" w:hAnsi="Noto Sans" w:cs="Noto Sans"/>
          <w:sz w:val="20"/>
          <w:szCs w:val="20"/>
        </w:rPr>
      </w:pPr>
      <w:bookmarkStart w:id="28" w:name="_Hlk187324944"/>
      <w:bookmarkStart w:id="29" w:name="_Hlk187063378"/>
      <w:r w:rsidRPr="000F1007">
        <w:rPr>
          <w:rFonts w:ascii="Noto Sans" w:eastAsia="Calibri" w:hAnsi="Noto Sans" w:cs="Noto Sans"/>
          <w:sz w:val="20"/>
          <w:szCs w:val="20"/>
        </w:rPr>
        <w:t>El licitante adjudicado deberá entregar en conjunto con los bienes, es decir, al momento de hacer la entrega de los bienes en las Unidades Médicas de destino final</w:t>
      </w:r>
      <w:bookmarkEnd w:id="28"/>
      <w:r w:rsidR="006238CE" w:rsidRPr="000F1007">
        <w:rPr>
          <w:rFonts w:ascii="Noto Sans" w:eastAsia="Calibri" w:hAnsi="Noto Sans" w:cs="Noto Sans"/>
          <w:sz w:val="20"/>
          <w:szCs w:val="20"/>
        </w:rPr>
        <w:t>, original del “Programa Calendarizado o Calendario de Mantenimientos Preventivos” por cada uno de los bienes adjudicados, que deberá contener al menos: la descripción de las acciones a efectuar debiendo incluir la relación de las piezas y/o partes a verificar y/o reemplazar de acuerdo con lo establecido en el manual de servicio del fabricante de los bienes que le sean adjudicados, siendo obligatoria la actualización de software, con licencia a perpetuidad, cuando corresponda, a su última versión en los equipos que aplique</w:t>
      </w:r>
      <w:r w:rsidR="00794AA6" w:rsidRPr="000F1007">
        <w:rPr>
          <w:rFonts w:ascii="Noto Sans" w:eastAsia="Calibri" w:hAnsi="Noto Sans" w:cs="Noto Sans"/>
          <w:sz w:val="20"/>
          <w:szCs w:val="20"/>
        </w:rPr>
        <w:t>,</w:t>
      </w:r>
      <w:r w:rsidR="006E2091" w:rsidRPr="000F1007">
        <w:rPr>
          <w:rFonts w:ascii="Noto Sans" w:eastAsia="Calibri" w:hAnsi="Noto Sans" w:cs="Noto Sans"/>
          <w:sz w:val="20"/>
          <w:szCs w:val="20"/>
        </w:rPr>
        <w:t xml:space="preserve"> </w:t>
      </w:r>
      <w:r w:rsidR="009F455F" w:rsidRPr="000F1007">
        <w:rPr>
          <w:rFonts w:ascii="Noto Sans" w:eastAsia="Calibri" w:hAnsi="Noto Sans" w:cs="Noto Sans"/>
          <w:sz w:val="20"/>
          <w:szCs w:val="20"/>
        </w:rPr>
        <w:t xml:space="preserve">proporcionando todas aquellas partes y/o refacciones nuevas y originales que sean necesarias, así como la verificación y recarga o relleno de los niveles de </w:t>
      </w:r>
      <w:r w:rsidR="00364395" w:rsidRPr="000F1007">
        <w:rPr>
          <w:rFonts w:ascii="Noto Sans" w:eastAsia="Calibri" w:hAnsi="Noto Sans" w:cs="Noto Sans"/>
          <w:sz w:val="20"/>
          <w:szCs w:val="20"/>
        </w:rPr>
        <w:t>Helio</w:t>
      </w:r>
      <w:r w:rsidR="009F455F" w:rsidRPr="000F1007">
        <w:rPr>
          <w:rFonts w:ascii="Noto Sans" w:eastAsia="Calibri" w:hAnsi="Noto Sans" w:cs="Noto Sans"/>
          <w:sz w:val="20"/>
          <w:szCs w:val="20"/>
        </w:rPr>
        <w:t xml:space="preserve"> u otros elementos necesarios para la correcta operación de los equipos,  </w:t>
      </w:r>
      <w:r w:rsidR="001275CE" w:rsidRPr="000F1007">
        <w:rPr>
          <w:rFonts w:ascii="Noto Sans" w:eastAsia="Calibri" w:hAnsi="Noto Sans" w:cs="Noto Sans"/>
          <w:sz w:val="20"/>
          <w:szCs w:val="20"/>
        </w:rPr>
        <w:t xml:space="preserve">acorde a lo </w:t>
      </w:r>
      <w:r w:rsidR="009F455F" w:rsidRPr="000F1007">
        <w:rPr>
          <w:rFonts w:ascii="Noto Sans" w:eastAsia="Calibri" w:hAnsi="Noto Sans" w:cs="Noto Sans"/>
          <w:sz w:val="20"/>
          <w:szCs w:val="20"/>
        </w:rPr>
        <w:t xml:space="preserve">establecido en el o los manuales de operación y/o servicio del fabricante de los bienes, </w:t>
      </w:r>
      <w:r w:rsidR="00267609" w:rsidRPr="000F1007">
        <w:rPr>
          <w:rFonts w:ascii="Noto Sans" w:eastAsia="Calibri" w:hAnsi="Noto Sans" w:cs="Noto Sans"/>
          <w:sz w:val="20"/>
          <w:szCs w:val="20"/>
        </w:rPr>
        <w:t xml:space="preserve">durante toda la vigencia de la garantía, sin costo alguno para el Instituto. </w:t>
      </w:r>
    </w:p>
    <w:p w14:paraId="25BE3EE7" w14:textId="5983580A" w:rsidR="006238CE" w:rsidRPr="000F1007" w:rsidRDefault="006238C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Dicho programa, deberá formar parte de la documentación proporcionada al Instituto en el acto de entrega – recepción.</w:t>
      </w:r>
      <w:r w:rsidR="00204431" w:rsidRPr="000F1007">
        <w:rPr>
          <w:rFonts w:ascii="Noto Sans" w:eastAsia="Calibri" w:hAnsi="Noto Sans" w:cs="Noto Sans"/>
          <w:sz w:val="20"/>
          <w:szCs w:val="20"/>
        </w:rPr>
        <w:t xml:space="preserve"> El número de mantenimientos preventivos deberán de corresponder con la periodicidad indicada por el fabricante en el o los manuales de operación y/o servicio</w:t>
      </w:r>
      <w:bookmarkEnd w:id="29"/>
      <w:r w:rsidR="00204431" w:rsidRPr="000F1007">
        <w:rPr>
          <w:rFonts w:ascii="Noto Sans" w:eastAsia="Calibri" w:hAnsi="Noto Sans" w:cs="Noto Sans"/>
          <w:sz w:val="20"/>
          <w:szCs w:val="20"/>
        </w:rPr>
        <w:t xml:space="preserve">. </w:t>
      </w:r>
    </w:p>
    <w:p w14:paraId="49931AB3" w14:textId="196F6BCE" w:rsidR="00251649"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Adicionalmente 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rPr>
        <w:t xml:space="preserve">deberá entregar en conjunto con el </w:t>
      </w:r>
      <w:r w:rsidR="007F3C07" w:rsidRPr="000F1007">
        <w:rPr>
          <w:rFonts w:ascii="Noto Sans" w:eastAsia="Calibri" w:hAnsi="Noto Sans" w:cs="Noto Sans"/>
          <w:sz w:val="20"/>
          <w:szCs w:val="20"/>
        </w:rPr>
        <w:t>“Programa Calendarizado o Calendario de Mantenimientos Preventivos”</w:t>
      </w:r>
      <w:r w:rsidRPr="000F1007">
        <w:rPr>
          <w:rFonts w:ascii="Noto Sans" w:eastAsia="Calibri" w:hAnsi="Noto Sans" w:cs="Noto Sans"/>
          <w:sz w:val="20"/>
          <w:szCs w:val="20"/>
        </w:rPr>
        <w:t xml:space="preserve"> una bitácora por cada uno de los bienes que le sean adjudicados, o en su defecto una bitácora por varios equipos de las mismas características entregados en una misma área dentro de la unidad médica de destino final de los bienes, y que sean entregados a entera satisfacción del Instituto</w:t>
      </w:r>
      <w:r w:rsidR="007F3C07" w:rsidRPr="000F1007">
        <w:rPr>
          <w:rFonts w:ascii="Noto Sans" w:eastAsia="Calibri" w:hAnsi="Noto Sans" w:cs="Noto Sans"/>
          <w:sz w:val="20"/>
          <w:szCs w:val="20"/>
        </w:rPr>
        <w:t xml:space="preserve">. Dicha bitácora </w:t>
      </w:r>
      <w:r w:rsidRPr="000F1007">
        <w:rPr>
          <w:rFonts w:ascii="Noto Sans" w:eastAsia="Calibri" w:hAnsi="Noto Sans" w:cs="Noto Sans"/>
          <w:sz w:val="20"/>
          <w:szCs w:val="20"/>
        </w:rPr>
        <w:t>deberá ser un libro tipo “florete”, o similar, con hojas adheridas o cosidas al lomo de este, sin espiral, con cada una de las hojas numeradas o foliadas, el cual deberá contener una hoja membretada de la empresa adjudicada adherida a la pasta o portada del libro o libreta, conteniendo como mínimo los siguientes datos:</w:t>
      </w:r>
    </w:p>
    <w:p w14:paraId="2B742BE8" w14:textId="77777777" w:rsidR="00251649" w:rsidRPr="000F1007" w:rsidRDefault="00251649" w:rsidP="00C10DF0">
      <w:pPr>
        <w:numPr>
          <w:ilvl w:val="0"/>
          <w:numId w:val="5"/>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Número de contrato</w:t>
      </w:r>
    </w:p>
    <w:p w14:paraId="22C525D2" w14:textId="31E7E0BD" w:rsidR="00251649" w:rsidRPr="000F1007" w:rsidRDefault="00251649" w:rsidP="00C10DF0">
      <w:pPr>
        <w:numPr>
          <w:ilvl w:val="0"/>
          <w:numId w:val="5"/>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Datos completos del </w:t>
      </w:r>
      <w:r w:rsidR="00551E27" w:rsidRPr="000F1007">
        <w:rPr>
          <w:rFonts w:ascii="Noto Sans" w:eastAsia="Calibri" w:hAnsi="Noto Sans" w:cs="Noto Sans"/>
          <w:sz w:val="20"/>
          <w:szCs w:val="20"/>
          <w:lang w:val="es-MX"/>
        </w:rPr>
        <w:t xml:space="preserve">licitante adjudicado </w:t>
      </w:r>
      <w:r w:rsidRPr="000F1007">
        <w:rPr>
          <w:rFonts w:ascii="Noto Sans" w:eastAsia="Calibri" w:hAnsi="Noto Sans" w:cs="Noto Sans"/>
          <w:sz w:val="20"/>
          <w:szCs w:val="20"/>
          <w:lang w:val="es-MX"/>
        </w:rPr>
        <w:t xml:space="preserve">(nombre o razón social, ubicación, teléfonos y correo electrónico de contacto). </w:t>
      </w:r>
    </w:p>
    <w:p w14:paraId="0048A828" w14:textId="77777777" w:rsidR="00251649" w:rsidRPr="000F1007" w:rsidRDefault="00251649" w:rsidP="00C10DF0">
      <w:pPr>
        <w:numPr>
          <w:ilvl w:val="0"/>
          <w:numId w:val="5"/>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Nombre(s), marca(s), modelo(s) y número(s) de serie del (los) bien(es) entregado(s).</w:t>
      </w:r>
    </w:p>
    <w:p w14:paraId="7E67C937" w14:textId="77777777" w:rsidR="00251649" w:rsidRPr="000F1007" w:rsidRDefault="00251649" w:rsidP="00C10DF0">
      <w:pPr>
        <w:numPr>
          <w:ilvl w:val="0"/>
          <w:numId w:val="5"/>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Ubicación y/o servicio dentro de la Unidad Médica donde quedó instalado el (los) bien(es).</w:t>
      </w:r>
    </w:p>
    <w:p w14:paraId="6E9F3625" w14:textId="1608D0CB" w:rsidR="00251649" w:rsidRPr="000F1007" w:rsidRDefault="00251649" w:rsidP="00C10DF0">
      <w:pPr>
        <w:numPr>
          <w:ilvl w:val="0"/>
          <w:numId w:val="5"/>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lastRenderedPageBreak/>
        <w:t xml:space="preserve">Nombre(s), correo(s) electrónico(s) y número(s) telefónico(s) del(los) responsable(s) del área o departamento de servicio técnico o mantenimiento por parte del </w:t>
      </w:r>
      <w:r w:rsidR="00551E27" w:rsidRPr="000F1007">
        <w:rPr>
          <w:rFonts w:ascii="Noto Sans" w:eastAsia="Calibri" w:hAnsi="Noto Sans" w:cs="Noto Sans"/>
          <w:sz w:val="20"/>
          <w:szCs w:val="20"/>
          <w:lang w:val="es-MX"/>
        </w:rPr>
        <w:t xml:space="preserve">Licitante </w:t>
      </w:r>
      <w:r w:rsidR="00443AF9" w:rsidRPr="000F1007">
        <w:rPr>
          <w:rFonts w:ascii="Noto Sans" w:eastAsia="Calibri" w:hAnsi="Noto Sans" w:cs="Noto Sans"/>
          <w:sz w:val="20"/>
          <w:szCs w:val="20"/>
          <w:lang w:val="es-MX"/>
        </w:rPr>
        <w:t>adjudicado.</w:t>
      </w:r>
    </w:p>
    <w:p w14:paraId="6CED18B5" w14:textId="77777777" w:rsidR="00251649" w:rsidRPr="000F1007" w:rsidRDefault="00251649" w:rsidP="00C10DF0">
      <w:pPr>
        <w:ind w:left="720"/>
        <w:jc w:val="both"/>
        <w:rPr>
          <w:rFonts w:ascii="Noto Sans" w:eastAsia="Calibri" w:hAnsi="Noto Sans" w:cs="Noto Sans"/>
          <w:sz w:val="20"/>
          <w:szCs w:val="20"/>
          <w:lang w:val="es-MX"/>
        </w:rPr>
      </w:pPr>
    </w:p>
    <w:p w14:paraId="5ED9CDEA" w14:textId="77777777"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En la contraportada y/o primeras páginas de la bitácora, deberá de contener la siguiente información:</w:t>
      </w:r>
    </w:p>
    <w:p w14:paraId="64BD7514" w14:textId="77777777" w:rsidR="00251649" w:rsidRPr="000F1007" w:rsidRDefault="00251649" w:rsidP="00C10DF0">
      <w:pPr>
        <w:numPr>
          <w:ilvl w:val="0"/>
          <w:numId w:val="29"/>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Programa y/o calendario(s) de mantenimiento(s) preventivo(s) programados.</w:t>
      </w:r>
    </w:p>
    <w:p w14:paraId="53416FC2" w14:textId="77777777" w:rsidR="00251649" w:rsidRPr="000F1007" w:rsidRDefault="00251649" w:rsidP="00C10DF0">
      <w:pPr>
        <w:numPr>
          <w:ilvl w:val="0"/>
          <w:numId w:val="29"/>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Rutina(s) de mantenimiento preventivo, detallando las actividades a realizar.</w:t>
      </w:r>
    </w:p>
    <w:p w14:paraId="10694A1C" w14:textId="77777777" w:rsidR="00251649" w:rsidRPr="000F1007" w:rsidRDefault="00251649" w:rsidP="00C10DF0">
      <w:pPr>
        <w:numPr>
          <w:ilvl w:val="0"/>
          <w:numId w:val="29"/>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Responsable(s) de(los) resguardo(s) del(los) bien(es), quién podrá firmar de recibido al realizar el(los) servicio(s) técnico(s) por parte del Instituto (nombre, cargo y matrícula).</w:t>
      </w:r>
    </w:p>
    <w:p w14:paraId="324CC57A" w14:textId="314D8BAC" w:rsidR="00251649" w:rsidRPr="000F1007" w:rsidRDefault="00251649" w:rsidP="00C10DF0">
      <w:pPr>
        <w:numPr>
          <w:ilvl w:val="0"/>
          <w:numId w:val="29"/>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Teléfono(s) de contacto del </w:t>
      </w:r>
      <w:r w:rsidR="00551E27" w:rsidRPr="000F1007">
        <w:rPr>
          <w:rFonts w:ascii="Noto Sans" w:eastAsia="Calibri" w:hAnsi="Noto Sans" w:cs="Noto Sans"/>
          <w:sz w:val="20"/>
          <w:szCs w:val="20"/>
          <w:lang w:val="es-MX"/>
        </w:rPr>
        <w:t xml:space="preserve">licitante </w:t>
      </w:r>
      <w:r w:rsidR="00443AF9" w:rsidRPr="000F1007">
        <w:rPr>
          <w:rFonts w:ascii="Noto Sans" w:eastAsia="Calibri" w:hAnsi="Noto Sans" w:cs="Noto Sans"/>
          <w:sz w:val="20"/>
          <w:szCs w:val="20"/>
          <w:lang w:val="es-MX"/>
        </w:rPr>
        <w:t>adjudicado donde</w:t>
      </w:r>
      <w:r w:rsidRPr="000F1007">
        <w:rPr>
          <w:rFonts w:ascii="Noto Sans" w:eastAsia="Calibri" w:hAnsi="Noto Sans" w:cs="Noto Sans"/>
          <w:sz w:val="20"/>
          <w:szCs w:val="20"/>
          <w:lang w:val="es-MX"/>
        </w:rPr>
        <w:t xml:space="preserve"> se pueden reportar y/o solicitar los correspondientes servicios técnicos.</w:t>
      </w:r>
    </w:p>
    <w:p w14:paraId="4640A0BA" w14:textId="77777777" w:rsidR="00251649" w:rsidRPr="000F1007" w:rsidRDefault="00251649" w:rsidP="00C10DF0">
      <w:pPr>
        <w:ind w:left="720"/>
        <w:jc w:val="both"/>
        <w:rPr>
          <w:rFonts w:ascii="Noto Sans" w:eastAsia="Calibri" w:hAnsi="Noto Sans" w:cs="Noto Sans"/>
          <w:sz w:val="20"/>
          <w:szCs w:val="20"/>
          <w:lang w:val="es-MX"/>
        </w:rPr>
      </w:pPr>
    </w:p>
    <w:p w14:paraId="5F354520" w14:textId="4424041C" w:rsidR="0024099A"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En esta bitácora, el representante del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rPr>
        <w:t xml:space="preserve">designado para atender los servicios técnicos registrará las incidencias que presenten los bienes en garantía, el tipo de servicio a realizar, las acciones ejecutadas para la reparación de este, partes, piezas y/o refacciones utilizadas en el mantenimiento realizado, con sus respectivos números de parte y/o serie y/o catálogo en caso de que aplique, anotando también a </w:t>
      </w:r>
      <w:r w:rsidR="00597CCD" w:rsidRPr="000F1007">
        <w:rPr>
          <w:rFonts w:ascii="Noto Sans" w:eastAsia="Calibri" w:hAnsi="Noto Sans" w:cs="Noto Sans"/>
          <w:sz w:val="20"/>
          <w:szCs w:val="20"/>
        </w:rPr>
        <w:t xml:space="preserve">la </w:t>
      </w:r>
      <w:r w:rsidRPr="000F1007">
        <w:rPr>
          <w:rFonts w:ascii="Noto Sans" w:eastAsia="Calibri" w:hAnsi="Noto Sans" w:cs="Noto Sans"/>
          <w:sz w:val="20"/>
          <w:szCs w:val="20"/>
        </w:rPr>
        <w:t xml:space="preserve">fecha completa, el nombre y firma de quién realiza la nota. </w:t>
      </w:r>
    </w:p>
    <w:p w14:paraId="3862DD62" w14:textId="3008DDE4" w:rsidR="00251649" w:rsidRPr="000F1007" w:rsidRDefault="0025164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El personal responsable(s) de(los) resguardo(s) del(los) bien(es) por parte del Instituto, deberá utilizar la bitácora para escribir cualquier incidencia relacionada con el o los bienes en garantía, su estado funcional al inicio o fin de su jornada laboral, las condiciones en las que se recibe el bien, su desempeño a lo largo de su jornada laboral, y/o cualquier otra situación relacionada con el funcionamiento y estado del(los) bien(es) que considere relevante o pertinente, escribiendo también la fecha completa, el nombre y firma de quién realiza la nota.</w:t>
      </w:r>
    </w:p>
    <w:p w14:paraId="43D3BBF6" w14:textId="3E43A524"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rPr>
        <w:t xml:space="preserve">deberá de entregar dicha bitácora al responsable del servicio donde se ubicará el(los) bien(es) y deberá hacer la “apertura” de esta, escribiendo directamente en la primera página libre la fecha y nombre completo, cargo y firma de quién realiza la apertura por parte del </w:t>
      </w:r>
      <w:r w:rsidR="00551E27" w:rsidRPr="000F1007">
        <w:rPr>
          <w:rFonts w:ascii="Noto Sans" w:eastAsia="Calibri" w:hAnsi="Noto Sans" w:cs="Noto Sans"/>
          <w:sz w:val="20"/>
          <w:szCs w:val="20"/>
        </w:rPr>
        <w:t xml:space="preserve">licitante </w:t>
      </w:r>
      <w:r w:rsidR="00443AF9" w:rsidRPr="000F1007">
        <w:rPr>
          <w:rFonts w:ascii="Noto Sans" w:eastAsia="Calibri" w:hAnsi="Noto Sans" w:cs="Noto Sans"/>
          <w:sz w:val="20"/>
          <w:szCs w:val="20"/>
        </w:rPr>
        <w:t>adjudicado y</w:t>
      </w:r>
      <w:r w:rsidRPr="000F1007">
        <w:rPr>
          <w:rFonts w:ascii="Noto Sans" w:eastAsia="Calibri" w:hAnsi="Noto Sans" w:cs="Noto Sans"/>
          <w:sz w:val="20"/>
          <w:szCs w:val="20"/>
        </w:rPr>
        <w:t xml:space="preserve"> del servidor público que la recibe.</w:t>
      </w:r>
    </w:p>
    <w:p w14:paraId="2CDEB186" w14:textId="2BDC3846"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bitácora y lo asentado en ésta en ningún caso sustituye a la(s)orden(es) de servicio emitidas por 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rPr>
        <w:t>derivadas de algún mantenimiento preventivo y/o correctivo.</w:t>
      </w:r>
    </w:p>
    <w:p w14:paraId="6B340778" w14:textId="3E946D64" w:rsidR="00E31505" w:rsidRPr="000F1007" w:rsidRDefault="00E31505" w:rsidP="00C10DF0">
      <w:pPr>
        <w:spacing w:after="200"/>
        <w:jc w:val="both"/>
        <w:rPr>
          <w:rFonts w:ascii="Noto Sans" w:eastAsia="Calibri" w:hAnsi="Noto Sans" w:cs="Noto Sans"/>
          <w:sz w:val="20"/>
          <w:szCs w:val="20"/>
          <w:lang w:val="es-ES"/>
        </w:rPr>
      </w:pPr>
      <w:bookmarkStart w:id="30" w:name="_Hlk187324981"/>
      <w:r w:rsidRPr="000F1007">
        <w:rPr>
          <w:rFonts w:ascii="Noto Sans" w:eastAsia="Calibri" w:hAnsi="Noto Sans" w:cs="Noto Sans"/>
          <w:sz w:val="20"/>
          <w:szCs w:val="20"/>
          <w:lang w:val="es-MX"/>
        </w:rPr>
        <w:t>Para los casos de aquellos bienes identificados como “</w:t>
      </w:r>
      <w:bookmarkStart w:id="31" w:name="_Hlk187324962"/>
      <w:r w:rsidRPr="000F1007">
        <w:rPr>
          <w:rFonts w:ascii="Noto Sans" w:eastAsia="Calibri" w:hAnsi="Noto Sans" w:cs="Noto Sans"/>
          <w:sz w:val="20"/>
          <w:szCs w:val="20"/>
          <w:lang w:val="es-MX"/>
        </w:rPr>
        <w:t xml:space="preserve">Si </w:t>
      </w:r>
      <w:proofErr w:type="spellStart"/>
      <w:r w:rsidRPr="000F1007">
        <w:rPr>
          <w:rFonts w:ascii="Noto Sans" w:eastAsia="Calibri" w:hAnsi="Noto Sans" w:cs="Noto Sans"/>
          <w:sz w:val="20"/>
          <w:szCs w:val="20"/>
          <w:lang w:val="es-MX"/>
        </w:rPr>
        <w:t>Req</w:t>
      </w:r>
      <w:proofErr w:type="spellEnd"/>
      <w:r w:rsidRPr="000F1007">
        <w:rPr>
          <w:rFonts w:ascii="Noto Sans" w:eastAsia="Calibri" w:hAnsi="Noto Sans" w:cs="Noto Sans"/>
          <w:sz w:val="20"/>
          <w:szCs w:val="20"/>
          <w:lang w:val="es-MX"/>
        </w:rPr>
        <w:t xml:space="preserve">.” (Si Requiere) </w:t>
      </w:r>
      <w:bookmarkEnd w:id="31"/>
      <w:r w:rsidRPr="000F1007">
        <w:rPr>
          <w:rFonts w:ascii="Noto Sans" w:eastAsia="Calibri" w:hAnsi="Noto Sans" w:cs="Noto Sans"/>
          <w:sz w:val="20"/>
          <w:szCs w:val="20"/>
          <w:lang w:val="es-MX"/>
        </w:rPr>
        <w:t xml:space="preserve">en la columna “Mantenimiento Preventivo” del Anexo No. </w:t>
      </w:r>
      <w:r w:rsidR="00732D53">
        <w:rPr>
          <w:rFonts w:ascii="Noto Sans" w:eastAsia="Calibri" w:hAnsi="Noto Sans" w:cs="Noto Sans"/>
          <w:sz w:val="20"/>
          <w:szCs w:val="20"/>
          <w:lang w:val="es-MX"/>
        </w:rPr>
        <w:t>3</w:t>
      </w:r>
      <w:r w:rsidR="00AA63EB">
        <w:rPr>
          <w:rFonts w:ascii="Noto Sans" w:eastAsia="Calibri" w:hAnsi="Noto Sans" w:cs="Noto Sans"/>
          <w:sz w:val="20"/>
          <w:szCs w:val="20"/>
          <w:lang w:val="es-MX"/>
        </w:rPr>
        <w:t>.</w:t>
      </w:r>
      <w:r w:rsidRPr="000F1007">
        <w:rPr>
          <w:rFonts w:ascii="Noto Sans" w:eastAsia="Calibri" w:hAnsi="Noto Sans" w:cs="Noto Sans"/>
          <w:sz w:val="20"/>
          <w:szCs w:val="20"/>
          <w:lang w:val="es-MX"/>
        </w:rPr>
        <w:t xml:space="preserve">3 “Requisitos para los bienes”, en los que el licitante advierta que no requieren Mantenimiento Preventivo durante la vigencia de la </w:t>
      </w:r>
      <w:r w:rsidRPr="000F1007">
        <w:rPr>
          <w:rFonts w:ascii="Noto Sans" w:eastAsia="Calibri" w:hAnsi="Noto Sans" w:cs="Noto Sans"/>
          <w:sz w:val="20"/>
          <w:szCs w:val="20"/>
          <w:lang w:val="es-MX"/>
        </w:rPr>
        <w:lastRenderedPageBreak/>
        <w:t xml:space="preserve">Garantía de los bienes, </w:t>
      </w:r>
      <w:r w:rsidRPr="000F1007">
        <w:rPr>
          <w:rFonts w:ascii="Noto Sans" w:eastAsia="Calibri" w:hAnsi="Noto Sans" w:cs="Noto Sans"/>
          <w:sz w:val="20"/>
          <w:szCs w:val="20"/>
          <w:lang w:val="es-ES"/>
        </w:rPr>
        <w:t xml:space="preserve">se deberá integrar en la propuesta técnica un escrito en formato libre, en papel membretado, firmado por el representante legal de la empresa licitante, en la que justifique por qué los bienes ofertados no requieren de mantenimiento preventivo y dicha información deberá ser sustentada con evidencia documental correspondiente al Manual de Servicio del fabricante del o los bienes ofertados, integrada en la correspondiente documentación entregada como evidencia documental de su propuesta técnica, </w:t>
      </w:r>
      <w:r w:rsidRPr="000F1007">
        <w:rPr>
          <w:rFonts w:ascii="Noto Sans" w:eastAsia="Calibri" w:hAnsi="Noto Sans" w:cs="Noto Sans"/>
          <w:b/>
          <w:bCs/>
          <w:sz w:val="20"/>
          <w:szCs w:val="20"/>
          <w:lang w:val="es-ES"/>
        </w:rPr>
        <w:t>en donde se pueda identificar plenamente</w:t>
      </w:r>
      <w:r w:rsidRPr="000F1007">
        <w:rPr>
          <w:rFonts w:ascii="Noto Sans" w:eastAsia="Calibri" w:hAnsi="Noto Sans" w:cs="Noto Sans"/>
          <w:sz w:val="20"/>
          <w:szCs w:val="20"/>
          <w:lang w:val="es-ES"/>
        </w:rPr>
        <w:t xml:space="preserve"> que el bien ofertado </w:t>
      </w:r>
      <w:r w:rsidRPr="000F1007">
        <w:rPr>
          <w:rFonts w:ascii="Noto Sans" w:eastAsia="Calibri" w:hAnsi="Noto Sans" w:cs="Noto Sans"/>
          <w:b/>
          <w:bCs/>
          <w:sz w:val="20"/>
          <w:szCs w:val="20"/>
          <w:lang w:val="es-ES"/>
        </w:rPr>
        <w:t>NO REQUIERE</w:t>
      </w:r>
      <w:r w:rsidRPr="000F1007">
        <w:rPr>
          <w:rFonts w:ascii="Noto Sans" w:eastAsia="Calibri" w:hAnsi="Noto Sans" w:cs="Noto Sans"/>
          <w:sz w:val="20"/>
          <w:szCs w:val="20"/>
          <w:lang w:val="es-ES"/>
        </w:rPr>
        <w:t xml:space="preserve"> </w:t>
      </w:r>
      <w:r w:rsidRPr="000F1007">
        <w:rPr>
          <w:rFonts w:ascii="Noto Sans" w:eastAsia="Calibri" w:hAnsi="Noto Sans" w:cs="Noto Sans"/>
          <w:b/>
          <w:bCs/>
          <w:sz w:val="20"/>
          <w:szCs w:val="20"/>
          <w:lang w:val="es-ES"/>
        </w:rPr>
        <w:t>Mantenimientos Preventivos</w:t>
      </w:r>
      <w:r w:rsidRPr="000F1007">
        <w:rPr>
          <w:rFonts w:ascii="Noto Sans" w:eastAsia="Calibri" w:hAnsi="Noto Sans" w:cs="Noto Sans"/>
          <w:sz w:val="20"/>
          <w:szCs w:val="20"/>
          <w:lang w:val="es-ES"/>
        </w:rPr>
        <w:t xml:space="preserve"> durante la vigencia de la garantía de los bienes.  </w:t>
      </w:r>
    </w:p>
    <w:p w14:paraId="460F8466" w14:textId="1D13D788" w:rsidR="00E31505" w:rsidRPr="000F1007" w:rsidRDefault="00E31505" w:rsidP="00C10DF0">
      <w:pPr>
        <w:spacing w:after="200"/>
        <w:jc w:val="both"/>
        <w:rPr>
          <w:rFonts w:ascii="Noto Sans" w:eastAsia="Calibri" w:hAnsi="Noto Sans" w:cs="Noto Sans"/>
          <w:sz w:val="20"/>
          <w:szCs w:val="20"/>
          <w:lang w:val="es-ES"/>
        </w:rPr>
      </w:pPr>
      <w:bookmarkStart w:id="32" w:name="_Hlk187324994"/>
      <w:bookmarkEnd w:id="30"/>
      <w:r w:rsidRPr="000F1007">
        <w:rPr>
          <w:rFonts w:ascii="Noto Sans" w:eastAsia="Calibri" w:hAnsi="Noto Sans" w:cs="Noto Sans"/>
          <w:sz w:val="20"/>
          <w:szCs w:val="20"/>
          <w:lang w:val="es-MX"/>
        </w:rPr>
        <w:t xml:space="preserve">Para los casos de aquellos bienes identificados como “No </w:t>
      </w:r>
      <w:proofErr w:type="spellStart"/>
      <w:r w:rsidRPr="000F1007">
        <w:rPr>
          <w:rFonts w:ascii="Noto Sans" w:eastAsia="Calibri" w:hAnsi="Noto Sans" w:cs="Noto Sans"/>
          <w:sz w:val="20"/>
          <w:szCs w:val="20"/>
          <w:lang w:val="es-MX"/>
        </w:rPr>
        <w:t>Req</w:t>
      </w:r>
      <w:proofErr w:type="spellEnd"/>
      <w:r w:rsidRPr="000F1007">
        <w:rPr>
          <w:rFonts w:ascii="Noto Sans" w:eastAsia="Calibri" w:hAnsi="Noto Sans" w:cs="Noto Sans"/>
          <w:sz w:val="20"/>
          <w:szCs w:val="20"/>
          <w:lang w:val="es-MX"/>
        </w:rPr>
        <w:t xml:space="preserve">.” (No Requiere) en la columna “Mantenimiento Preventivo” del Anexo No. </w:t>
      </w:r>
      <w:r w:rsidR="00732D53">
        <w:rPr>
          <w:rFonts w:ascii="Noto Sans" w:eastAsia="Calibri" w:hAnsi="Noto Sans" w:cs="Noto Sans"/>
          <w:sz w:val="20"/>
          <w:szCs w:val="20"/>
          <w:lang w:val="es-MX"/>
        </w:rPr>
        <w:t>3</w:t>
      </w:r>
      <w:r w:rsidR="00AA63EB">
        <w:rPr>
          <w:rFonts w:ascii="Noto Sans" w:eastAsia="Calibri" w:hAnsi="Noto Sans" w:cs="Noto Sans"/>
          <w:sz w:val="20"/>
          <w:szCs w:val="20"/>
          <w:lang w:val="es-MX"/>
        </w:rPr>
        <w:t>.</w:t>
      </w:r>
      <w:r w:rsidRPr="000F1007">
        <w:rPr>
          <w:rFonts w:ascii="Noto Sans" w:eastAsia="Calibri" w:hAnsi="Noto Sans" w:cs="Noto Sans"/>
          <w:sz w:val="20"/>
          <w:szCs w:val="20"/>
          <w:lang w:val="es-MX"/>
        </w:rPr>
        <w:t xml:space="preserve">3 “Requisitos para los bienes”, el licitante </w:t>
      </w:r>
      <w:r w:rsidR="003F45AE" w:rsidRPr="000F1007">
        <w:rPr>
          <w:rFonts w:ascii="Noto Sans" w:eastAsia="Calibri" w:hAnsi="Noto Sans" w:cs="Noto Sans"/>
          <w:sz w:val="20"/>
          <w:szCs w:val="20"/>
          <w:lang w:val="es-MX"/>
        </w:rPr>
        <w:t>deberá integrar en la propuesta técnica un escrito en formato libre, en papel membretado, firmado por el representante legal de la empresa licitante, en la que justifique por qué los bienes ofertados no requieren de mantenimiento preventivo y dicha información deberá ser sustentada con evidencia documental correspondiente al Manual de Servicio del fabricante del o los bienes ofertados, integrada en la correspondiente documentación entregada como evidencia documental de su propuesta técnica, en donde se pueda identificar plenamente que el bien ofertado NO REQUIERE Mantenimientos Preventivos durante la vigencia de la garantía de los bienes</w:t>
      </w:r>
      <w:r w:rsidRPr="000F1007">
        <w:rPr>
          <w:rFonts w:ascii="Noto Sans" w:eastAsia="Calibri" w:hAnsi="Noto Sans" w:cs="Noto Sans"/>
          <w:sz w:val="20"/>
          <w:szCs w:val="20"/>
          <w:lang w:val="es-ES"/>
        </w:rPr>
        <w:t>.</w:t>
      </w:r>
      <w:bookmarkEnd w:id="32"/>
      <w:r w:rsidRPr="000F1007">
        <w:rPr>
          <w:rFonts w:ascii="Noto Sans" w:eastAsia="Calibri" w:hAnsi="Noto Sans" w:cs="Noto Sans"/>
          <w:sz w:val="20"/>
          <w:szCs w:val="20"/>
          <w:lang w:val="es-ES"/>
        </w:rPr>
        <w:t xml:space="preserve"> </w:t>
      </w:r>
    </w:p>
    <w:p w14:paraId="5C49B23D" w14:textId="77777777" w:rsidR="000321C0" w:rsidRPr="000F1007" w:rsidRDefault="000321C0" w:rsidP="00C10DF0">
      <w:pPr>
        <w:spacing w:after="200"/>
        <w:jc w:val="both"/>
        <w:rPr>
          <w:rFonts w:ascii="Noto Sans" w:eastAsia="Calibri" w:hAnsi="Noto Sans" w:cs="Noto Sans"/>
          <w:sz w:val="20"/>
          <w:szCs w:val="20"/>
        </w:rPr>
      </w:pPr>
      <w:bookmarkStart w:id="33" w:name="_Hlk184662183"/>
      <w:bookmarkStart w:id="34" w:name="_Hlk187325029"/>
      <w:r w:rsidRPr="000F1007">
        <w:rPr>
          <w:rFonts w:ascii="Noto Sans" w:eastAsia="Calibri" w:hAnsi="Noto Sans" w:cs="Noto Sans"/>
          <w:sz w:val="20"/>
          <w:szCs w:val="20"/>
        </w:rPr>
        <w:t xml:space="preserve">El licitante que resulte adjudicado deberá proporcionar la cantidad de mantenimiento(s) preventivo(s) necesarios acorde con los tiempos establecidos en el Manual de Servicio del fabricante, los cuales deberán estar contemplados en el “Programa Calendarizado o Calendario de Mantenimientos Preventivos”, mencionado anteriormente. </w:t>
      </w:r>
      <w:bookmarkEnd w:id="33"/>
      <w:r w:rsidRPr="000F1007">
        <w:rPr>
          <w:rFonts w:ascii="Noto Sans" w:eastAsia="Calibri" w:hAnsi="Noto Sans" w:cs="Noto Sans"/>
          <w:sz w:val="20"/>
          <w:szCs w:val="20"/>
        </w:rPr>
        <w:t xml:space="preserve"> </w:t>
      </w:r>
    </w:p>
    <w:bookmarkEnd w:id="34"/>
    <w:p w14:paraId="0AE236F2" w14:textId="7C6D1C81"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incumplimiento de las obligaciones establecidas en el presente punto será sancionado </w:t>
      </w:r>
      <w:r w:rsidR="004B0FF7" w:rsidRPr="000F1007">
        <w:rPr>
          <w:rFonts w:ascii="Noto Sans" w:eastAsia="Calibri" w:hAnsi="Noto Sans" w:cs="Noto Sans"/>
          <w:sz w:val="20"/>
          <w:szCs w:val="20"/>
        </w:rPr>
        <w:t>mediante la ejecución de la Garantía por Defectos y Vicios Ocultos de los Bienes.</w:t>
      </w:r>
    </w:p>
    <w:p w14:paraId="2362AABF" w14:textId="77777777" w:rsidR="00251649" w:rsidRPr="000F1007" w:rsidRDefault="00251649" w:rsidP="00C10DF0">
      <w:pPr>
        <w:pStyle w:val="Prrafodelista"/>
        <w:numPr>
          <w:ilvl w:val="0"/>
          <w:numId w:val="6"/>
        </w:numPr>
        <w:spacing w:after="200"/>
        <w:ind w:left="709" w:hanging="425"/>
        <w:jc w:val="both"/>
        <w:rPr>
          <w:rFonts w:ascii="Noto Sans" w:eastAsia="Calibri" w:hAnsi="Noto Sans" w:cs="Noto Sans"/>
          <w:b/>
          <w:sz w:val="20"/>
          <w:szCs w:val="20"/>
        </w:rPr>
      </w:pPr>
      <w:r w:rsidRPr="000F1007">
        <w:rPr>
          <w:rFonts w:ascii="Noto Sans" w:eastAsia="Calibri" w:hAnsi="Noto Sans" w:cs="Noto Sans"/>
          <w:b/>
          <w:sz w:val="20"/>
          <w:szCs w:val="20"/>
        </w:rPr>
        <w:t>Mantenimiento correctivo.</w:t>
      </w:r>
    </w:p>
    <w:p w14:paraId="7A8EB175" w14:textId="61927999" w:rsidR="00615D74" w:rsidRPr="000F1007" w:rsidRDefault="00615D74" w:rsidP="00C10DF0">
      <w:pPr>
        <w:spacing w:after="200"/>
        <w:jc w:val="both"/>
        <w:rPr>
          <w:rFonts w:ascii="Noto Sans" w:eastAsia="Calibri" w:hAnsi="Noto Sans" w:cs="Noto Sans"/>
          <w:sz w:val="20"/>
          <w:szCs w:val="20"/>
        </w:rPr>
      </w:pPr>
      <w:bookmarkStart w:id="35" w:name="_Hlk85046236"/>
      <w:bookmarkStart w:id="36" w:name="_Hlk187325055"/>
      <w:bookmarkStart w:id="37" w:name="_Hlk85046324"/>
      <w:r w:rsidRPr="000F1007">
        <w:rPr>
          <w:rFonts w:ascii="Noto Sans" w:eastAsia="Calibri" w:hAnsi="Noto Sans" w:cs="Noto Sans"/>
          <w:sz w:val="20"/>
          <w:szCs w:val="20"/>
          <w:lang w:val="es-ES"/>
        </w:rPr>
        <w:t>El servicio de mantenimiento correctivo será obligatorio para todos los bienes durante todo el periodo de garantía de los bienes y será proporcionado por el licitante adjudicado cuando el bien y/o sus accesorios presenten fallas en su funcionamiento y/u operación, o cuando el área usuaria manifieste alguna queja en el sentido de que el funcionamiento inadecuado del bien y/o sus accesorios puede afectar la calidad del servicio</w:t>
      </w:r>
      <w:bookmarkEnd w:id="35"/>
      <w:r w:rsidRPr="000F1007">
        <w:rPr>
          <w:rFonts w:ascii="Noto Sans" w:eastAsia="Calibri" w:hAnsi="Noto Sans" w:cs="Noto Sans"/>
          <w:sz w:val="20"/>
          <w:szCs w:val="20"/>
          <w:lang w:val="es-ES"/>
        </w:rPr>
        <w:t xml:space="preserve">. </w:t>
      </w:r>
      <w:r w:rsidR="00406235" w:rsidRPr="000F1007">
        <w:rPr>
          <w:rFonts w:ascii="Noto Sans" w:eastAsia="Calibri" w:hAnsi="Noto Sans" w:cs="Noto Sans"/>
          <w:sz w:val="20"/>
          <w:szCs w:val="20"/>
        </w:rPr>
        <w:t xml:space="preserve">En todos los casos, los mantenimientos deberán </w:t>
      </w:r>
      <w:r w:rsidR="001275CE" w:rsidRPr="000F1007">
        <w:rPr>
          <w:rFonts w:ascii="Noto Sans" w:eastAsia="Calibri" w:hAnsi="Noto Sans" w:cs="Noto Sans"/>
          <w:sz w:val="20"/>
          <w:szCs w:val="20"/>
        </w:rPr>
        <w:t>realizarse</w:t>
      </w:r>
      <w:r w:rsidR="00406235" w:rsidRPr="000F1007">
        <w:rPr>
          <w:rFonts w:ascii="Noto Sans" w:eastAsia="Calibri" w:hAnsi="Noto Sans" w:cs="Noto Sans"/>
          <w:sz w:val="20"/>
          <w:szCs w:val="20"/>
        </w:rPr>
        <w:t xml:space="preserve"> proporcionando todas aquellas partes y/o refacciones nuevas y originales que sean necesarias, así como la verificación y recarga o relleno de los niveles de </w:t>
      </w:r>
      <w:r w:rsidR="00364395" w:rsidRPr="000F1007">
        <w:rPr>
          <w:rFonts w:ascii="Noto Sans" w:eastAsia="Calibri" w:hAnsi="Noto Sans" w:cs="Noto Sans"/>
          <w:sz w:val="20"/>
          <w:szCs w:val="20"/>
        </w:rPr>
        <w:t>Helio</w:t>
      </w:r>
      <w:r w:rsidR="00406235" w:rsidRPr="000F1007">
        <w:rPr>
          <w:rFonts w:ascii="Noto Sans" w:eastAsia="Calibri" w:hAnsi="Noto Sans" w:cs="Noto Sans"/>
          <w:sz w:val="20"/>
          <w:szCs w:val="20"/>
        </w:rPr>
        <w:t xml:space="preserve"> u otros elementos necesarios para la correcta operación de los equipos,</w:t>
      </w:r>
      <w:r w:rsidR="00EE37BD" w:rsidRPr="000F1007">
        <w:rPr>
          <w:rFonts w:ascii="Noto Sans" w:eastAsia="Calibri" w:hAnsi="Noto Sans" w:cs="Noto Sans"/>
          <w:sz w:val="20"/>
          <w:szCs w:val="20"/>
        </w:rPr>
        <w:t xml:space="preserve"> por cualquier tipo de causa sobrevenida a la entrega-recepción del equipo, imputable o no al Instituto, por un plazo similar </w:t>
      </w:r>
      <w:r w:rsidR="00EE37BD" w:rsidRPr="000F1007">
        <w:rPr>
          <w:rFonts w:ascii="Noto Sans" w:eastAsia="Calibri" w:hAnsi="Noto Sans" w:cs="Noto Sans"/>
          <w:sz w:val="20"/>
          <w:szCs w:val="20"/>
        </w:rPr>
        <w:lastRenderedPageBreak/>
        <w:t>al de la vigencia de la Garantía de los bienes, sus accesorios, y su óptimo funcionamiento, lo anterior, solo en caso de ser requerido por el Administrador del Contrato</w:t>
      </w:r>
      <w:r w:rsidR="001275CE" w:rsidRPr="000F1007">
        <w:rPr>
          <w:rFonts w:ascii="Noto Sans" w:eastAsia="Calibri" w:hAnsi="Noto Sans" w:cs="Noto Sans"/>
          <w:sz w:val="20"/>
          <w:szCs w:val="20"/>
        </w:rPr>
        <w:t xml:space="preserve"> y/o del personal responsable administrativo de las Unidades Médicas</w:t>
      </w:r>
      <w:r w:rsidR="00EE37BD" w:rsidRPr="000F1007">
        <w:rPr>
          <w:rFonts w:ascii="Noto Sans" w:eastAsia="Calibri" w:hAnsi="Noto Sans" w:cs="Noto Sans"/>
          <w:sz w:val="20"/>
          <w:szCs w:val="20"/>
        </w:rPr>
        <w:t xml:space="preserve">, </w:t>
      </w:r>
      <w:r w:rsidR="00406235" w:rsidRPr="000F1007">
        <w:rPr>
          <w:rFonts w:ascii="Noto Sans" w:eastAsia="Calibri" w:hAnsi="Noto Sans" w:cs="Noto Sans"/>
          <w:sz w:val="20"/>
          <w:szCs w:val="20"/>
        </w:rPr>
        <w:t>establecidos en el o los manuales de operación y/o servicio del fabricante de los bienes, sin costo alguno para el Instituto.</w:t>
      </w:r>
    </w:p>
    <w:p w14:paraId="4F3ADDA6" w14:textId="77777777" w:rsidR="00615D74" w:rsidRPr="000F1007" w:rsidRDefault="00615D7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Para efecto de lo anterior, el Instituto, </w:t>
      </w:r>
      <w:r w:rsidRPr="000F1007">
        <w:rPr>
          <w:rFonts w:ascii="Noto Sans" w:eastAsia="Calibri" w:hAnsi="Noto Sans" w:cs="Noto Sans"/>
          <w:sz w:val="20"/>
          <w:szCs w:val="20"/>
          <w:lang w:val="es-MX"/>
        </w:rPr>
        <w:t>por conducto del Administrador del Contrato y/o del personal responsable administrativo de las Unidades Médicas</w:t>
      </w:r>
      <w:r w:rsidRPr="000F1007">
        <w:rPr>
          <w:rFonts w:ascii="Noto Sans" w:eastAsia="Calibri" w:hAnsi="Noto Sans" w:cs="Noto Sans"/>
          <w:sz w:val="20"/>
          <w:szCs w:val="20"/>
        </w:rPr>
        <w:t xml:space="preserve">, deberá solicitar al licitante adjudicado, que se realicen las reparaciones de los bienes y/o sus accesorios acorde con las fallas presentadas, detallando la situación por la cual se requiere realizar un mantenimiento correctivo al bien en garantía o las fallas presentadas en los mismos, dentro de los siguientes 5 días hábiles a partir de que tenga conocimiento de algún supuesto descrito previamente, mediante uno o varios de los siguientes medios: </w:t>
      </w:r>
    </w:p>
    <w:p w14:paraId="205604CB" w14:textId="00339FE5" w:rsidR="00615D74" w:rsidRPr="000F1007" w:rsidRDefault="00615D74" w:rsidP="00C10DF0">
      <w:pPr>
        <w:pStyle w:val="Prrafodelista"/>
        <w:numPr>
          <w:ilvl w:val="0"/>
          <w:numId w:val="38"/>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Oficio firmado por el </w:t>
      </w:r>
      <w:r w:rsidR="001275CE" w:rsidRPr="000F1007">
        <w:rPr>
          <w:rFonts w:ascii="Noto Sans" w:eastAsia="Calibri" w:hAnsi="Noto Sans" w:cs="Noto Sans"/>
          <w:sz w:val="20"/>
          <w:szCs w:val="20"/>
          <w:lang w:val="es-MX"/>
        </w:rPr>
        <w:t>Administrador del Contrato</w:t>
      </w:r>
      <w:r w:rsidRPr="000F1007">
        <w:rPr>
          <w:rFonts w:ascii="Noto Sans" w:eastAsia="Calibri" w:hAnsi="Noto Sans" w:cs="Noto Sans"/>
          <w:sz w:val="20"/>
          <w:szCs w:val="20"/>
        </w:rPr>
        <w:t>, entregado este al domicilio oficial del licitante adjudicado, en términos del artículo 49 del Reglamento de la Ley de Adquisiciones, Arrendamientos y Servicios del Sector Público.</w:t>
      </w:r>
    </w:p>
    <w:p w14:paraId="2FA5C858" w14:textId="489D1EE2" w:rsidR="00E21E0E" w:rsidRPr="000F1007" w:rsidRDefault="00615D74" w:rsidP="00C10DF0">
      <w:pPr>
        <w:pStyle w:val="Prrafodelista"/>
        <w:numPr>
          <w:ilvl w:val="0"/>
          <w:numId w:val="38"/>
        </w:numPr>
        <w:spacing w:after="200"/>
        <w:jc w:val="both"/>
        <w:rPr>
          <w:rFonts w:ascii="Noto Sans" w:eastAsia="Calibri" w:hAnsi="Noto Sans" w:cs="Noto Sans"/>
          <w:sz w:val="20"/>
          <w:szCs w:val="20"/>
        </w:rPr>
      </w:pPr>
      <w:r w:rsidRPr="000F1007">
        <w:rPr>
          <w:rFonts w:ascii="Noto Sans" w:eastAsia="Calibri" w:hAnsi="Noto Sans" w:cs="Noto Sans"/>
          <w:sz w:val="20"/>
          <w:szCs w:val="20"/>
        </w:rPr>
        <w:t>Correo electrónico a la dirección electrónica señalada por el licitante adjudicado en el escrito libre solicitado en el apartado “Centros de servicio (domicilios y horarios) y</w:t>
      </w:r>
      <w:bookmarkEnd w:id="36"/>
      <w:r w:rsidRPr="000F1007">
        <w:rPr>
          <w:rFonts w:ascii="Noto Sans" w:eastAsia="Calibri" w:hAnsi="Noto Sans" w:cs="Noto Sans"/>
          <w:sz w:val="20"/>
          <w:szCs w:val="20"/>
        </w:rPr>
        <w:t xml:space="preserve"> </w:t>
      </w:r>
      <w:r w:rsidR="00E21E0E" w:rsidRPr="000F1007">
        <w:rPr>
          <w:rFonts w:ascii="Noto Sans" w:eastAsia="Calibri" w:hAnsi="Noto Sans" w:cs="Noto Sans"/>
          <w:sz w:val="20"/>
          <w:szCs w:val="20"/>
        </w:rPr>
        <w:t>reporte técnico” del presente inciso “j) Garantías de anticipos, cumplimiento, defectos o vicios ocultos de bienes, calidad de servicios y de operación y funcionamiento</w:t>
      </w:r>
      <w:r w:rsidR="00E82C6D" w:rsidRPr="000F1007">
        <w:rPr>
          <w:rFonts w:ascii="Noto Sans" w:eastAsia="Calibri" w:hAnsi="Noto Sans" w:cs="Noto Sans"/>
          <w:sz w:val="20"/>
          <w:szCs w:val="20"/>
        </w:rPr>
        <w:t>, que en su caso apliquen</w:t>
      </w:r>
      <w:r w:rsidR="00E21E0E" w:rsidRPr="000F1007">
        <w:rPr>
          <w:rFonts w:ascii="Noto Sans" w:eastAsia="Calibri" w:hAnsi="Noto Sans" w:cs="Noto Sans"/>
          <w:sz w:val="20"/>
          <w:szCs w:val="20"/>
        </w:rPr>
        <w:t>” y Vía telefónica detallando las situaciones o incidencias que se han presentado con el bien o bienes en garantía y el estado funcional de los mismos, indicando el por qué se requiere realizar un mantenimiento correctivo al bien en garantía, haciendo constar dicho reporte en la bitácora correspondiente.</w:t>
      </w:r>
    </w:p>
    <w:p w14:paraId="42FD3133" w14:textId="65796DF1" w:rsidR="00E21E0E" w:rsidRPr="000F1007" w:rsidRDefault="00E21E0E" w:rsidP="00C10DF0">
      <w:pPr>
        <w:pStyle w:val="Prrafodelista"/>
        <w:numPr>
          <w:ilvl w:val="0"/>
          <w:numId w:val="38"/>
        </w:numPr>
        <w:spacing w:after="200"/>
        <w:jc w:val="both"/>
        <w:rPr>
          <w:rFonts w:ascii="Noto Sans" w:eastAsia="Calibri" w:hAnsi="Noto Sans" w:cs="Noto Sans"/>
          <w:sz w:val="20"/>
          <w:szCs w:val="20"/>
        </w:rPr>
      </w:pPr>
      <w:r w:rsidRPr="000F1007">
        <w:rPr>
          <w:rFonts w:ascii="Noto Sans" w:eastAsia="Calibri" w:hAnsi="Noto Sans" w:cs="Noto Sans"/>
          <w:sz w:val="20"/>
          <w:szCs w:val="20"/>
        </w:rPr>
        <w:t>Dirección de correo electrónico.</w:t>
      </w:r>
    </w:p>
    <w:p w14:paraId="13EFDEA6" w14:textId="71CF5526" w:rsidR="00E21E0E" w:rsidRPr="000F1007" w:rsidRDefault="00DE6ABD"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deberá atender las solicitudes de servicio de mantenimiento correctivo ante fallas presentadas en el funcionamiento del bien o sus accesorios, en un plazo máximo de </w:t>
      </w:r>
      <w:r w:rsidRPr="000F1007">
        <w:rPr>
          <w:rFonts w:ascii="Noto Sans" w:eastAsia="Calibri" w:hAnsi="Noto Sans" w:cs="Noto Sans"/>
          <w:b/>
          <w:bCs/>
          <w:sz w:val="20"/>
          <w:szCs w:val="20"/>
        </w:rPr>
        <w:t>6 días hábiles</w:t>
      </w:r>
      <w:r w:rsidRPr="000F1007">
        <w:rPr>
          <w:rFonts w:ascii="Noto Sans" w:eastAsia="Calibri" w:hAnsi="Noto Sans" w:cs="Noto Sans"/>
          <w:sz w:val="20"/>
          <w:szCs w:val="20"/>
        </w:rPr>
        <w:t>, o bien reemplazarlos por bienes nuevos, a entera satisfacción del Instituto, observando los plazos y procedimientos establecidos en el apartado “Tiempos máximos de reparación o atención de fallas.”, del inciso “j) Garantías de anticipos, cumplimiento, defectos o vicios ocultos de bienes, calidad de servicios y de operación y funcionamiento</w:t>
      </w:r>
      <w:r w:rsidR="00E82C6D" w:rsidRPr="000F1007">
        <w:rPr>
          <w:rFonts w:ascii="Noto Sans" w:eastAsia="Calibri" w:hAnsi="Noto Sans" w:cs="Noto Sans"/>
          <w:sz w:val="20"/>
          <w:szCs w:val="20"/>
        </w:rPr>
        <w:t>, que en su caso apliquen</w:t>
      </w:r>
      <w:r w:rsidRPr="000F1007">
        <w:rPr>
          <w:rFonts w:ascii="Noto Sans" w:eastAsia="Calibri" w:hAnsi="Noto Sans" w:cs="Noto Sans"/>
          <w:sz w:val="20"/>
          <w:szCs w:val="20"/>
        </w:rPr>
        <w:t>”, de los presentes Términos y Condiciones.</w:t>
      </w:r>
    </w:p>
    <w:p w14:paraId="09319058" w14:textId="68029F9B" w:rsidR="00251649" w:rsidRDefault="00DE6ABD"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 </w:t>
      </w:r>
      <w:r w:rsidR="00251649" w:rsidRPr="000F1007">
        <w:rPr>
          <w:rFonts w:ascii="Noto Sans" w:eastAsia="Calibri" w:hAnsi="Noto Sans" w:cs="Noto Sans"/>
          <w:sz w:val="20"/>
          <w:szCs w:val="20"/>
          <w:lang w:val="es-ES"/>
        </w:rPr>
        <w:t xml:space="preserve">Cuando </w:t>
      </w:r>
      <w:bookmarkEnd w:id="37"/>
      <w:r w:rsidR="00032B4C" w:rsidRPr="000F1007">
        <w:rPr>
          <w:rFonts w:ascii="Noto Sans" w:eastAsia="Calibri" w:hAnsi="Noto Sans" w:cs="Noto Sans"/>
          <w:sz w:val="20"/>
          <w:szCs w:val="20"/>
          <w:lang w:val="es-ES"/>
        </w:rPr>
        <w:t xml:space="preserve">las fallas que presente el bien generen la suspensión de la operación y servicio al que este destinado, provocando la afectación en un 30% o más de la atención programado a la derechohabiencia, en un periodo de 3 meses, se procederá a la recisión del contrato y el inicio de los procedimientos ante la </w:t>
      </w:r>
      <w:r w:rsidR="001F7C95" w:rsidRPr="001F7C95">
        <w:rPr>
          <w:rFonts w:ascii="Noto Sans" w:eastAsia="Calibri" w:hAnsi="Noto Sans" w:cs="Noto Sans"/>
          <w:sz w:val="20"/>
          <w:szCs w:val="20"/>
          <w:lang w:val="es-ES"/>
        </w:rPr>
        <w:t>Secretaría Anticorrupción y Buen Gobierno</w:t>
      </w:r>
      <w:r w:rsidR="001F7C95">
        <w:rPr>
          <w:rFonts w:ascii="Noto Sans" w:eastAsia="Calibri" w:hAnsi="Noto Sans" w:cs="Noto Sans"/>
          <w:sz w:val="20"/>
          <w:szCs w:val="20"/>
          <w:lang w:val="es-ES"/>
        </w:rPr>
        <w:t xml:space="preserve"> </w:t>
      </w:r>
      <w:r w:rsidR="00032B4C" w:rsidRPr="000F1007">
        <w:rPr>
          <w:rFonts w:ascii="Noto Sans" w:eastAsia="Calibri" w:hAnsi="Noto Sans" w:cs="Noto Sans"/>
          <w:sz w:val="20"/>
          <w:szCs w:val="20"/>
          <w:lang w:val="es-ES"/>
        </w:rPr>
        <w:t xml:space="preserve">para la determinación </w:t>
      </w:r>
      <w:r w:rsidR="00032B4C" w:rsidRPr="000F1007">
        <w:rPr>
          <w:rFonts w:ascii="Noto Sans" w:eastAsia="Calibri" w:hAnsi="Noto Sans" w:cs="Noto Sans"/>
          <w:sz w:val="20"/>
          <w:szCs w:val="20"/>
          <w:lang w:val="es-ES"/>
        </w:rPr>
        <w:lastRenderedPageBreak/>
        <w:t xml:space="preserve">de las sanciones que correspondan, lo anterior con fundamento en el artículo </w:t>
      </w:r>
      <w:r w:rsidR="005A5DB7">
        <w:rPr>
          <w:rFonts w:ascii="Noto Sans" w:eastAsia="Calibri" w:hAnsi="Noto Sans" w:cs="Noto Sans"/>
          <w:sz w:val="20"/>
          <w:szCs w:val="20"/>
          <w:lang w:val="es-ES"/>
        </w:rPr>
        <w:t>90</w:t>
      </w:r>
      <w:r w:rsidR="005A5DB7" w:rsidRPr="000F1007">
        <w:rPr>
          <w:rFonts w:ascii="Noto Sans" w:eastAsia="Calibri" w:hAnsi="Noto Sans" w:cs="Noto Sans"/>
          <w:sz w:val="20"/>
          <w:szCs w:val="20"/>
          <w:lang w:val="es-ES"/>
        </w:rPr>
        <w:t xml:space="preserve"> </w:t>
      </w:r>
      <w:r w:rsidR="00032B4C" w:rsidRPr="000F1007">
        <w:rPr>
          <w:rFonts w:ascii="Noto Sans" w:eastAsia="Calibri" w:hAnsi="Noto Sans" w:cs="Noto Sans"/>
          <w:sz w:val="20"/>
          <w:szCs w:val="20"/>
          <w:lang w:val="es-ES"/>
        </w:rPr>
        <w:t xml:space="preserve">de la LAASSP, fracción III, en correlación con el artículo </w:t>
      </w:r>
      <w:r w:rsidR="003E525D" w:rsidRPr="000F1007">
        <w:rPr>
          <w:rFonts w:ascii="Noto Sans" w:eastAsia="Calibri" w:hAnsi="Noto Sans" w:cs="Noto Sans"/>
          <w:sz w:val="20"/>
          <w:szCs w:val="20"/>
          <w:lang w:val="es-ES"/>
        </w:rPr>
        <w:t>88</w:t>
      </w:r>
      <w:r w:rsidR="00032B4C" w:rsidRPr="000F1007">
        <w:rPr>
          <w:rFonts w:ascii="Noto Sans" w:eastAsia="Calibri" w:hAnsi="Noto Sans" w:cs="Noto Sans"/>
          <w:sz w:val="20"/>
          <w:szCs w:val="20"/>
          <w:lang w:val="es-ES"/>
        </w:rPr>
        <w:t>, fracción II del RLAASSP</w:t>
      </w:r>
      <w:r w:rsidR="00251649" w:rsidRPr="000F1007">
        <w:rPr>
          <w:rFonts w:ascii="Noto Sans" w:eastAsia="Calibri" w:hAnsi="Noto Sans" w:cs="Noto Sans"/>
          <w:sz w:val="20"/>
          <w:szCs w:val="20"/>
          <w:lang w:val="es-ES"/>
        </w:rPr>
        <w:t xml:space="preserve">. </w:t>
      </w:r>
    </w:p>
    <w:p w14:paraId="0CE2CB09" w14:textId="1C73500F" w:rsidR="00251649" w:rsidRPr="000F1007" w:rsidRDefault="00251649" w:rsidP="00C10DF0">
      <w:pPr>
        <w:numPr>
          <w:ilvl w:val="0"/>
          <w:numId w:val="6"/>
        </w:numPr>
        <w:ind w:left="714" w:hanging="357"/>
        <w:jc w:val="both"/>
        <w:rPr>
          <w:rFonts w:ascii="Noto Sans" w:eastAsia="Calibri" w:hAnsi="Noto Sans" w:cs="Noto Sans"/>
          <w:b/>
          <w:sz w:val="20"/>
          <w:szCs w:val="20"/>
        </w:rPr>
      </w:pPr>
      <w:r w:rsidRPr="000F1007">
        <w:rPr>
          <w:rFonts w:ascii="Noto Sans" w:eastAsia="Calibri" w:hAnsi="Noto Sans" w:cs="Noto Sans"/>
          <w:b/>
          <w:sz w:val="20"/>
          <w:szCs w:val="20"/>
        </w:rPr>
        <w:t>Mantenimiento mayor</w:t>
      </w:r>
      <w:r w:rsidR="00AE4E8D" w:rsidRPr="000F1007">
        <w:rPr>
          <w:rFonts w:ascii="Noto Sans" w:eastAsia="Calibri" w:hAnsi="Noto Sans" w:cs="Noto Sans"/>
          <w:b/>
          <w:sz w:val="20"/>
          <w:szCs w:val="20"/>
        </w:rPr>
        <w:t xml:space="preserve"> </w:t>
      </w:r>
      <w:r w:rsidR="00AE4E8D" w:rsidRPr="000F1007">
        <w:rPr>
          <w:rFonts w:ascii="Noto Sans" w:hAnsi="Noto Sans" w:cs="Noto Sans"/>
          <w:b/>
          <w:sz w:val="20"/>
          <w:szCs w:val="20"/>
        </w:rPr>
        <w:t xml:space="preserve">(Sólo en caso de </w:t>
      </w:r>
      <w:r w:rsidR="0036698B" w:rsidRPr="000F1007">
        <w:rPr>
          <w:rFonts w:ascii="Noto Sans" w:hAnsi="Noto Sans" w:cs="Noto Sans"/>
          <w:b/>
          <w:sz w:val="20"/>
          <w:szCs w:val="20"/>
        </w:rPr>
        <w:t xml:space="preserve">ofertar </w:t>
      </w:r>
      <w:r w:rsidR="00AE4E8D" w:rsidRPr="000F1007">
        <w:rPr>
          <w:rFonts w:ascii="Noto Sans" w:hAnsi="Noto Sans" w:cs="Noto Sans"/>
          <w:b/>
          <w:sz w:val="20"/>
          <w:szCs w:val="20"/>
        </w:rPr>
        <w:t>garantía de 42 meses).</w:t>
      </w:r>
    </w:p>
    <w:p w14:paraId="7393CDB1" w14:textId="77777777" w:rsidR="00251649" w:rsidRPr="000F1007" w:rsidRDefault="00251649" w:rsidP="00C10DF0">
      <w:pPr>
        <w:ind w:left="714"/>
        <w:jc w:val="both"/>
        <w:rPr>
          <w:rFonts w:ascii="Noto Sans" w:eastAsia="Calibri" w:hAnsi="Noto Sans" w:cs="Noto Sans"/>
          <w:b/>
          <w:sz w:val="20"/>
          <w:szCs w:val="20"/>
        </w:rPr>
      </w:pPr>
    </w:p>
    <w:p w14:paraId="0846ECB3" w14:textId="298E03E1" w:rsidR="00251649" w:rsidRPr="000F1007" w:rsidRDefault="00AE4E8D" w:rsidP="00C10DF0">
      <w:pPr>
        <w:jc w:val="both"/>
        <w:rPr>
          <w:rFonts w:ascii="Noto Sans" w:eastAsia="Calibri" w:hAnsi="Noto Sans" w:cs="Noto Sans"/>
          <w:bCs/>
          <w:sz w:val="20"/>
          <w:szCs w:val="20"/>
        </w:rPr>
      </w:pPr>
      <w:r w:rsidRPr="000F1007">
        <w:rPr>
          <w:rFonts w:ascii="Noto Sans" w:hAnsi="Noto Sans" w:cs="Noto Sans"/>
          <w:sz w:val="20"/>
          <w:szCs w:val="20"/>
        </w:rPr>
        <w:t xml:space="preserve">En caso de que el </w:t>
      </w:r>
      <w:r w:rsidR="00551E27" w:rsidRPr="000F1007">
        <w:rPr>
          <w:rFonts w:ascii="Noto Sans" w:hAnsi="Noto Sans" w:cs="Noto Sans"/>
          <w:sz w:val="20"/>
          <w:szCs w:val="20"/>
        </w:rPr>
        <w:t xml:space="preserve">licitante </w:t>
      </w:r>
      <w:r w:rsidR="00443AF9" w:rsidRPr="000F1007">
        <w:rPr>
          <w:rFonts w:ascii="Noto Sans" w:hAnsi="Noto Sans" w:cs="Noto Sans"/>
          <w:sz w:val="20"/>
          <w:szCs w:val="20"/>
        </w:rPr>
        <w:t>adjudicado oferte</w:t>
      </w:r>
      <w:r w:rsidRPr="000F1007">
        <w:rPr>
          <w:rFonts w:ascii="Noto Sans" w:hAnsi="Noto Sans" w:cs="Noto Sans"/>
          <w:sz w:val="20"/>
          <w:szCs w:val="20"/>
        </w:rPr>
        <w:t xml:space="preserve"> el mantenimiento mayor, este deberá realizarse durante el último mes de vigencia de la Garantía del bien y sus accesorios, el cual consiste en la ejecución de un mantenimiento preventivo más los trabajos necesarios para la rehabilitación de los bienes, la cual comprende</w:t>
      </w:r>
      <w:r w:rsidR="00251649" w:rsidRPr="000F1007">
        <w:rPr>
          <w:rFonts w:ascii="Noto Sans" w:eastAsia="Calibri" w:hAnsi="Noto Sans" w:cs="Noto Sans"/>
          <w:bCs/>
          <w:sz w:val="20"/>
          <w:szCs w:val="20"/>
        </w:rPr>
        <w:t xml:space="preserve">: </w:t>
      </w:r>
    </w:p>
    <w:p w14:paraId="476A939A" w14:textId="7A93BD5A" w:rsidR="00251649" w:rsidRPr="000F1007" w:rsidRDefault="00251649" w:rsidP="00C10DF0">
      <w:pPr>
        <w:pStyle w:val="Prrafodelista"/>
        <w:numPr>
          <w:ilvl w:val="1"/>
          <w:numId w:val="5"/>
        </w:numPr>
        <w:spacing w:after="200"/>
        <w:ind w:left="709"/>
        <w:jc w:val="both"/>
        <w:rPr>
          <w:rFonts w:ascii="Noto Sans" w:eastAsia="Calibri" w:hAnsi="Noto Sans" w:cs="Noto Sans"/>
          <w:bCs/>
          <w:sz w:val="20"/>
          <w:szCs w:val="20"/>
        </w:rPr>
      </w:pPr>
      <w:r w:rsidRPr="000F1007">
        <w:rPr>
          <w:rFonts w:ascii="Noto Sans" w:eastAsia="Calibri" w:hAnsi="Noto Sans" w:cs="Noto Sans"/>
          <w:bCs/>
          <w:sz w:val="20"/>
          <w:szCs w:val="20"/>
        </w:rPr>
        <w:t>Retoques o pulido de pintura y recubrimientos (carcazas, cubiertas, gabinetes, capacetes, etc.)</w:t>
      </w:r>
      <w:r w:rsidR="00194678" w:rsidRPr="000F1007">
        <w:rPr>
          <w:rFonts w:ascii="Noto Sans" w:eastAsia="Calibri" w:hAnsi="Noto Sans" w:cs="Noto Sans"/>
          <w:bCs/>
          <w:sz w:val="20"/>
          <w:szCs w:val="20"/>
        </w:rPr>
        <w:t>, si aplica.</w:t>
      </w:r>
    </w:p>
    <w:p w14:paraId="5EAD5E39" w14:textId="77777777" w:rsidR="00251649" w:rsidRPr="000F1007" w:rsidRDefault="00251649" w:rsidP="00C10DF0">
      <w:pPr>
        <w:pStyle w:val="Prrafodelista"/>
        <w:numPr>
          <w:ilvl w:val="1"/>
          <w:numId w:val="5"/>
        </w:numPr>
        <w:spacing w:after="200"/>
        <w:ind w:left="709"/>
        <w:jc w:val="both"/>
        <w:rPr>
          <w:rFonts w:ascii="Noto Sans" w:eastAsia="Calibri" w:hAnsi="Noto Sans" w:cs="Noto Sans"/>
          <w:bCs/>
          <w:sz w:val="20"/>
          <w:szCs w:val="20"/>
        </w:rPr>
      </w:pPr>
      <w:r w:rsidRPr="000F1007">
        <w:rPr>
          <w:rFonts w:ascii="Noto Sans" w:eastAsia="Calibri" w:hAnsi="Noto Sans" w:cs="Noto Sans"/>
          <w:bCs/>
          <w:sz w:val="20"/>
          <w:szCs w:val="20"/>
        </w:rPr>
        <w:t>Desmontaje, inspección, reparación (de ser necesaria conforme a lo que el personal del Instituto determine) y posterior montaje de los elementos del bien.</w:t>
      </w:r>
    </w:p>
    <w:p w14:paraId="3C04A466" w14:textId="77777777" w:rsidR="00251649" w:rsidRPr="000F1007" w:rsidRDefault="00251649" w:rsidP="00C10DF0">
      <w:pPr>
        <w:pStyle w:val="Prrafodelista"/>
        <w:numPr>
          <w:ilvl w:val="1"/>
          <w:numId w:val="5"/>
        </w:numPr>
        <w:spacing w:after="200"/>
        <w:ind w:left="709"/>
        <w:jc w:val="both"/>
        <w:rPr>
          <w:rFonts w:ascii="Noto Sans" w:eastAsia="Calibri" w:hAnsi="Noto Sans" w:cs="Noto Sans"/>
          <w:sz w:val="20"/>
          <w:szCs w:val="20"/>
          <w:lang w:val="es-ES"/>
        </w:rPr>
      </w:pPr>
      <w:r w:rsidRPr="000F1007">
        <w:rPr>
          <w:rFonts w:ascii="Noto Sans" w:eastAsia="Calibri" w:hAnsi="Noto Sans" w:cs="Noto Sans"/>
          <w:sz w:val="20"/>
          <w:szCs w:val="20"/>
          <w:lang w:val="es-ES"/>
        </w:rPr>
        <w:t>Prueba y sustitución (de ser necesaria conforme a lo que el personal del Instituto determine) piezas rodables (como llantas, rodajas, etc.) del bien principal.</w:t>
      </w:r>
    </w:p>
    <w:p w14:paraId="1923A1EB" w14:textId="77777777" w:rsidR="00251649" w:rsidRPr="000F1007" w:rsidRDefault="00251649" w:rsidP="00C10DF0">
      <w:pPr>
        <w:pStyle w:val="Prrafodelista"/>
        <w:numPr>
          <w:ilvl w:val="1"/>
          <w:numId w:val="5"/>
        </w:numPr>
        <w:spacing w:after="200"/>
        <w:ind w:left="709"/>
        <w:jc w:val="both"/>
        <w:rPr>
          <w:rFonts w:ascii="Noto Sans" w:eastAsia="Calibri" w:hAnsi="Noto Sans" w:cs="Noto Sans"/>
          <w:bCs/>
          <w:sz w:val="20"/>
          <w:szCs w:val="20"/>
        </w:rPr>
      </w:pPr>
      <w:r w:rsidRPr="000F1007">
        <w:rPr>
          <w:rFonts w:ascii="Noto Sans" w:eastAsia="Calibri" w:hAnsi="Noto Sans" w:cs="Noto Sans"/>
          <w:bCs/>
          <w:sz w:val="20"/>
          <w:szCs w:val="20"/>
        </w:rPr>
        <w:t>Sustitución de los elementos: con desgaste mecánico y/o corrosión.</w:t>
      </w:r>
    </w:p>
    <w:p w14:paraId="07076514" w14:textId="77777777" w:rsidR="00251649" w:rsidRPr="000F1007" w:rsidRDefault="00251649" w:rsidP="00C10DF0">
      <w:pPr>
        <w:pStyle w:val="Prrafodelista"/>
        <w:numPr>
          <w:ilvl w:val="1"/>
          <w:numId w:val="5"/>
        </w:numPr>
        <w:spacing w:after="200"/>
        <w:ind w:left="709"/>
        <w:jc w:val="both"/>
        <w:rPr>
          <w:rFonts w:ascii="Noto Sans" w:eastAsia="Calibri" w:hAnsi="Noto Sans" w:cs="Noto Sans"/>
          <w:bCs/>
          <w:sz w:val="20"/>
          <w:szCs w:val="20"/>
        </w:rPr>
      </w:pPr>
      <w:r w:rsidRPr="000F1007">
        <w:rPr>
          <w:rFonts w:ascii="Noto Sans" w:eastAsia="Calibri" w:hAnsi="Noto Sans" w:cs="Noto Sans"/>
          <w:bCs/>
          <w:sz w:val="20"/>
          <w:szCs w:val="20"/>
        </w:rPr>
        <w:t xml:space="preserve">Pruebas funcionales. </w:t>
      </w:r>
    </w:p>
    <w:p w14:paraId="4530ADC1" w14:textId="77777777" w:rsidR="00DE6ABD" w:rsidRPr="000F1007" w:rsidRDefault="00DE6ABD" w:rsidP="00C10DF0">
      <w:pPr>
        <w:spacing w:after="200"/>
        <w:jc w:val="both"/>
        <w:rPr>
          <w:rFonts w:ascii="Noto Sans" w:eastAsia="Calibri" w:hAnsi="Noto Sans" w:cs="Noto Sans"/>
          <w:bCs/>
          <w:sz w:val="20"/>
          <w:szCs w:val="20"/>
        </w:rPr>
      </w:pPr>
      <w:r w:rsidRPr="000F1007">
        <w:rPr>
          <w:rFonts w:ascii="Noto Sans" w:eastAsia="Calibri" w:hAnsi="Noto Sans" w:cs="Noto Sans"/>
          <w:bCs/>
          <w:sz w:val="20"/>
          <w:szCs w:val="20"/>
        </w:rPr>
        <w:t>Con independencia de la ejecución de la Garantía por Defectos y Vicios Ocultos de los Bienes entregados que se pudiera generar por el retraso en el cumplimiento de las obligaciones descritas en este apartado, el licitante adjudicado se obliga a responder por su cuenta y riesgo de:</w:t>
      </w:r>
    </w:p>
    <w:p w14:paraId="25E6EB4B" w14:textId="77777777" w:rsidR="00DE6ABD" w:rsidRPr="000F1007" w:rsidRDefault="00DE6ABD" w:rsidP="00C10DF0">
      <w:pPr>
        <w:pStyle w:val="Prrafodelista"/>
        <w:numPr>
          <w:ilvl w:val="0"/>
          <w:numId w:val="39"/>
        </w:numPr>
        <w:spacing w:after="200"/>
        <w:jc w:val="both"/>
        <w:rPr>
          <w:rFonts w:ascii="Noto Sans" w:eastAsia="Calibri" w:hAnsi="Noto Sans" w:cs="Noto Sans"/>
          <w:bCs/>
          <w:sz w:val="20"/>
          <w:szCs w:val="20"/>
        </w:rPr>
      </w:pPr>
      <w:r w:rsidRPr="000F1007">
        <w:rPr>
          <w:rFonts w:ascii="Noto Sans" w:eastAsia="Calibri" w:hAnsi="Noto Sans" w:cs="Noto Sans"/>
          <w:bCs/>
          <w:sz w:val="20"/>
          <w:szCs w:val="20"/>
        </w:rPr>
        <w:t xml:space="preserve">Daños o perjuicios que, por inobservancia o negligencia de su parte, llegue a causar al Instituto o a terceros, </w:t>
      </w:r>
    </w:p>
    <w:p w14:paraId="0608E881" w14:textId="77777777" w:rsidR="00DE6ABD" w:rsidRPr="000F1007" w:rsidRDefault="00DE6ABD" w:rsidP="00C10DF0">
      <w:pPr>
        <w:pStyle w:val="Prrafodelista"/>
        <w:numPr>
          <w:ilvl w:val="0"/>
          <w:numId w:val="39"/>
        </w:numPr>
        <w:spacing w:after="200"/>
        <w:jc w:val="both"/>
        <w:rPr>
          <w:rFonts w:ascii="Noto Sans" w:eastAsia="Calibri" w:hAnsi="Noto Sans" w:cs="Noto Sans"/>
          <w:bCs/>
          <w:sz w:val="20"/>
          <w:szCs w:val="20"/>
        </w:rPr>
      </w:pPr>
      <w:r w:rsidRPr="000F1007">
        <w:rPr>
          <w:rFonts w:ascii="Noto Sans" w:eastAsia="Calibri" w:hAnsi="Noto Sans" w:cs="Noto Sans"/>
          <w:bCs/>
          <w:sz w:val="20"/>
          <w:szCs w:val="20"/>
        </w:rPr>
        <w:t xml:space="preserve">Los gastos que se generen con motivo de la reparación o mantenimiento de los bienes, </w:t>
      </w:r>
    </w:p>
    <w:p w14:paraId="35DCA802" w14:textId="01EFE087" w:rsidR="00DE6ABD" w:rsidRPr="000F1007" w:rsidRDefault="00DE6ABD" w:rsidP="00C10DF0">
      <w:pPr>
        <w:pStyle w:val="Prrafodelista"/>
        <w:numPr>
          <w:ilvl w:val="0"/>
          <w:numId w:val="39"/>
        </w:numPr>
        <w:spacing w:after="200"/>
        <w:jc w:val="both"/>
        <w:rPr>
          <w:rFonts w:ascii="Noto Sans" w:eastAsia="Calibri" w:hAnsi="Noto Sans" w:cs="Noto Sans"/>
          <w:bCs/>
          <w:sz w:val="20"/>
          <w:szCs w:val="20"/>
        </w:rPr>
      </w:pPr>
      <w:r w:rsidRPr="000F1007">
        <w:rPr>
          <w:rFonts w:ascii="Noto Sans" w:eastAsia="Calibri" w:hAnsi="Noto Sans" w:cs="Noto Sans"/>
          <w:bCs/>
          <w:sz w:val="20"/>
          <w:szCs w:val="20"/>
        </w:rPr>
        <w:t>Los gastos por concepto de traslado de los derechohabientes</w:t>
      </w:r>
      <w:r w:rsidR="005E2C2E" w:rsidRPr="000F1007">
        <w:rPr>
          <w:rFonts w:ascii="Noto Sans" w:eastAsia="Calibri" w:hAnsi="Noto Sans" w:cs="Noto Sans"/>
          <w:bCs/>
          <w:sz w:val="20"/>
          <w:szCs w:val="20"/>
        </w:rPr>
        <w:t xml:space="preserve"> y subrogación de servicios</w:t>
      </w:r>
      <w:r w:rsidR="005D0C05" w:rsidRPr="000F1007">
        <w:rPr>
          <w:rFonts w:ascii="Noto Sans" w:eastAsia="Calibri" w:hAnsi="Noto Sans" w:cs="Noto Sans"/>
          <w:bCs/>
          <w:sz w:val="20"/>
          <w:szCs w:val="20"/>
        </w:rPr>
        <w:t xml:space="preserve"> para cubrir el funcionamiento del equipo o bien dañado</w:t>
      </w:r>
      <w:r w:rsidRPr="000F1007">
        <w:rPr>
          <w:rFonts w:ascii="Noto Sans" w:eastAsia="Calibri" w:hAnsi="Noto Sans" w:cs="Noto Sans"/>
          <w:bCs/>
          <w:sz w:val="20"/>
          <w:szCs w:val="20"/>
        </w:rPr>
        <w:t>, los cuales correrán por cuenta del licitante adjudicado.</w:t>
      </w:r>
    </w:p>
    <w:p w14:paraId="381F19F1" w14:textId="0B7FE343" w:rsidR="00406235" w:rsidRPr="000F1007" w:rsidRDefault="0026760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En todos los casos, los mantenimientos deberán ser proporcionando todas aquellas partes y/o refacciones nuevas y originales que sean necesarias</w:t>
      </w:r>
      <w:r w:rsidR="009F455F" w:rsidRPr="000F1007">
        <w:rPr>
          <w:rFonts w:ascii="Noto Sans" w:eastAsia="Calibri" w:hAnsi="Noto Sans" w:cs="Noto Sans"/>
          <w:sz w:val="20"/>
          <w:szCs w:val="20"/>
        </w:rPr>
        <w:t xml:space="preserve">, así como la verificación y recarga o relleno de los niveles de </w:t>
      </w:r>
      <w:r w:rsidR="00364395" w:rsidRPr="000F1007">
        <w:rPr>
          <w:rFonts w:ascii="Noto Sans" w:eastAsia="Calibri" w:hAnsi="Noto Sans" w:cs="Noto Sans"/>
          <w:sz w:val="20"/>
          <w:szCs w:val="20"/>
        </w:rPr>
        <w:t>Helio</w:t>
      </w:r>
      <w:r w:rsidR="009F455F" w:rsidRPr="000F1007">
        <w:rPr>
          <w:rFonts w:ascii="Noto Sans" w:eastAsia="Calibri" w:hAnsi="Noto Sans" w:cs="Noto Sans"/>
          <w:sz w:val="20"/>
          <w:szCs w:val="20"/>
        </w:rPr>
        <w:t xml:space="preserve"> u otros elementos necesarios para la correcta operación de los equipos, </w:t>
      </w:r>
      <w:r w:rsidR="00DC65D6" w:rsidRPr="000F1007">
        <w:rPr>
          <w:rFonts w:ascii="Noto Sans" w:eastAsia="Calibri" w:hAnsi="Noto Sans" w:cs="Noto Sans"/>
          <w:sz w:val="20"/>
          <w:szCs w:val="20"/>
        </w:rPr>
        <w:t xml:space="preserve">acorde a lo establecido en el o los manuales de operación y/o servicio del fabricante de los bienes, </w:t>
      </w:r>
      <w:r w:rsidR="009F455F" w:rsidRPr="000F1007">
        <w:rPr>
          <w:rFonts w:ascii="Noto Sans" w:eastAsia="Calibri" w:hAnsi="Noto Sans" w:cs="Noto Sans"/>
          <w:sz w:val="20"/>
          <w:szCs w:val="20"/>
        </w:rPr>
        <w:t>durante toda la vigencia de la garantía</w:t>
      </w:r>
      <w:r w:rsidR="00DC65D6" w:rsidRPr="000F1007">
        <w:rPr>
          <w:rFonts w:ascii="Noto Sans" w:eastAsia="Calibri" w:hAnsi="Noto Sans" w:cs="Noto Sans"/>
          <w:sz w:val="20"/>
          <w:szCs w:val="20"/>
        </w:rPr>
        <w:t xml:space="preserve">, sin costo alguno para el Instituto,  </w:t>
      </w:r>
      <w:r w:rsidRPr="000F1007">
        <w:rPr>
          <w:rFonts w:ascii="Noto Sans" w:eastAsia="Calibri" w:hAnsi="Noto Sans" w:cs="Noto Sans"/>
          <w:sz w:val="20"/>
          <w:szCs w:val="20"/>
        </w:rPr>
        <w:t>conforme al listado de refacciones indicadas en el manual de servicio del fabricante, de manera tal que permitan su uso permanente y continuo y a entera satisfacción del Instituto</w:t>
      </w:r>
      <w:r w:rsidR="00C87864" w:rsidRPr="000F1007">
        <w:rPr>
          <w:rFonts w:ascii="Noto Sans" w:eastAsia="Calibri" w:hAnsi="Noto Sans" w:cs="Noto Sans"/>
          <w:sz w:val="20"/>
          <w:szCs w:val="20"/>
        </w:rPr>
        <w:t xml:space="preserve">. </w:t>
      </w:r>
    </w:p>
    <w:p w14:paraId="41BD664A" w14:textId="3422DA57" w:rsidR="00251649" w:rsidRPr="000F1007" w:rsidRDefault="00C8786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lastRenderedPageBreak/>
        <w:t>Dicho programa, deberá formar parte de la documentación proporcionada al Instituto en el acto de entrega – recepción. El número de mantenimientos preventivos deberán de corresponder con la periodicidad indicada por el fabricante en el o los manuales de operación y/o servicio</w:t>
      </w:r>
      <w:r w:rsidR="00251649" w:rsidRPr="000F1007">
        <w:rPr>
          <w:rFonts w:ascii="Noto Sans" w:eastAsia="Calibri" w:hAnsi="Noto Sans" w:cs="Noto Sans"/>
          <w:sz w:val="20"/>
          <w:szCs w:val="20"/>
        </w:rPr>
        <w:t xml:space="preserve"> sin costo adicional para el Instituto, conforme al listado de refacciones indicadas en el manual de servicio del fabricante, de manera tal que permitan su uso permanente y continuo y a entera satisfacción del Instituto.</w:t>
      </w:r>
    </w:p>
    <w:p w14:paraId="1A09FD4D" w14:textId="5388EBF1" w:rsidR="00251649" w:rsidRPr="000F1007" w:rsidRDefault="004F6BD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El Instituto, </w:t>
      </w:r>
      <w:bookmarkStart w:id="38" w:name="_Hlk187325105"/>
      <w:r w:rsidRPr="000F1007">
        <w:rPr>
          <w:rFonts w:ascii="Noto Sans" w:eastAsia="Calibri" w:hAnsi="Noto Sans" w:cs="Noto Sans"/>
          <w:sz w:val="20"/>
          <w:szCs w:val="20"/>
          <w:lang w:val="es-ES"/>
        </w:rPr>
        <w:t>a través del personal responsable administrativo de las Unidades Médicas</w:t>
      </w:r>
      <w:bookmarkEnd w:id="38"/>
      <w:r w:rsidRPr="000F1007">
        <w:rPr>
          <w:rFonts w:ascii="Noto Sans" w:eastAsia="Calibri" w:hAnsi="Noto Sans" w:cs="Noto Sans"/>
          <w:sz w:val="20"/>
          <w:szCs w:val="20"/>
          <w:lang w:val="es-ES"/>
        </w:rPr>
        <w:t>, Administrador de Contrato y/o el Área Requirente, supervisarán en cualquier momento y en cada etapa, cada uno de los servicios señalados anteriormente</w:t>
      </w:r>
      <w:r w:rsidR="00251649" w:rsidRPr="000F1007">
        <w:rPr>
          <w:rFonts w:ascii="Noto Sans" w:eastAsia="Calibri" w:hAnsi="Noto Sans" w:cs="Noto Sans"/>
          <w:sz w:val="20"/>
          <w:szCs w:val="20"/>
          <w:lang w:val="es-ES"/>
        </w:rPr>
        <w:t>.</w:t>
      </w:r>
    </w:p>
    <w:p w14:paraId="0C473357" w14:textId="5385FC6A"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w:t>
      </w:r>
      <w:r w:rsidR="00DE6ABD" w:rsidRPr="000F1007">
        <w:rPr>
          <w:rFonts w:ascii="Noto Sans" w:eastAsia="Calibri" w:hAnsi="Noto Sans" w:cs="Noto Sans"/>
          <w:sz w:val="20"/>
          <w:szCs w:val="20"/>
        </w:rPr>
        <w:t>licitante adjudicado</w:t>
      </w:r>
      <w:r w:rsidRPr="000F1007">
        <w:rPr>
          <w:rFonts w:ascii="Noto Sans" w:eastAsia="Calibri" w:hAnsi="Noto Sans" w:cs="Noto Sans"/>
          <w:sz w:val="20"/>
          <w:szCs w:val="20"/>
        </w:rPr>
        <w:t xml:space="preserve">, durante la vigencia de la </w:t>
      </w:r>
      <w:r w:rsidR="00765E23" w:rsidRPr="000F1007">
        <w:rPr>
          <w:rFonts w:ascii="Noto Sans" w:eastAsia="Calibri" w:hAnsi="Noto Sans" w:cs="Noto Sans"/>
          <w:sz w:val="20"/>
          <w:szCs w:val="20"/>
        </w:rPr>
        <w:t>Garantía por Defectos y Vicios Ocultos de los Bienes</w:t>
      </w:r>
      <w:r w:rsidRPr="000F1007">
        <w:rPr>
          <w:rFonts w:ascii="Noto Sans" w:eastAsia="Calibri" w:hAnsi="Noto Sans" w:cs="Noto Sans"/>
          <w:sz w:val="20"/>
          <w:szCs w:val="20"/>
        </w:rPr>
        <w:t xml:space="preserve">, deberá de realizar </w:t>
      </w:r>
      <w:r w:rsidR="00093F80" w:rsidRPr="000F1007">
        <w:rPr>
          <w:rFonts w:ascii="Noto Sans" w:eastAsia="Calibri" w:hAnsi="Noto Sans" w:cs="Noto Sans"/>
          <w:sz w:val="20"/>
          <w:szCs w:val="20"/>
        </w:rPr>
        <w:t xml:space="preserve">todas </w:t>
      </w:r>
      <w:r w:rsidRPr="000F1007">
        <w:rPr>
          <w:rFonts w:ascii="Noto Sans" w:eastAsia="Calibri" w:hAnsi="Noto Sans" w:cs="Noto Sans"/>
          <w:sz w:val="20"/>
          <w:szCs w:val="20"/>
        </w:rPr>
        <w:t>las actualizaciones respectivas del software</w:t>
      </w:r>
      <w:r w:rsidR="00DE6ABD" w:rsidRPr="000F1007">
        <w:rPr>
          <w:rFonts w:ascii="Noto Sans" w:eastAsia="Calibri" w:hAnsi="Noto Sans" w:cs="Noto Sans"/>
          <w:sz w:val="20"/>
          <w:szCs w:val="20"/>
        </w:rPr>
        <w:t xml:space="preserve"> con licencia </w:t>
      </w:r>
      <w:r w:rsidR="00765E23" w:rsidRPr="000F1007">
        <w:rPr>
          <w:rFonts w:ascii="Noto Sans" w:eastAsia="Calibri" w:hAnsi="Noto Sans" w:cs="Noto Sans"/>
          <w:sz w:val="20"/>
          <w:szCs w:val="20"/>
        </w:rPr>
        <w:t>a perpetuidad</w:t>
      </w:r>
      <w:r w:rsidRPr="000F1007">
        <w:rPr>
          <w:rFonts w:ascii="Noto Sans" w:eastAsia="Calibri" w:hAnsi="Noto Sans" w:cs="Noto Sans"/>
          <w:sz w:val="20"/>
          <w:szCs w:val="20"/>
        </w:rPr>
        <w:t>, en caso de que aplique, que permita mantener actualizado el equipo, sin costo adicional para el Instituto.</w:t>
      </w:r>
    </w:p>
    <w:p w14:paraId="22894535" w14:textId="0AC7B366" w:rsidR="00AF3DEF" w:rsidRPr="000F1007" w:rsidRDefault="004F6BD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En los supuestos en los que el licitante adjudicado señale que la falla del equipo en garantía fue producto de un mal uso o negligencia por parte del personal usuario de la Unidad Médica del Instituto, este deberá acreditar con evidencia técnica acorde a lo establecido en el manual del fabricante y entregar al Administrador del Contrato un peritaje técnico por parte de un tercero autorizado</w:t>
      </w:r>
      <w:bookmarkStart w:id="39" w:name="_Hlk187325134"/>
      <w:r w:rsidRPr="000F1007">
        <w:rPr>
          <w:rFonts w:ascii="Noto Sans" w:eastAsia="Calibri" w:hAnsi="Noto Sans" w:cs="Noto Sans"/>
          <w:sz w:val="20"/>
          <w:szCs w:val="20"/>
        </w:rPr>
        <w:t xml:space="preserve">, pudiendo ser el fabricante de los bienes o un representante autorizado por este, </w:t>
      </w:r>
      <w:bookmarkEnd w:id="39"/>
      <w:r w:rsidRPr="000F1007">
        <w:rPr>
          <w:rFonts w:ascii="Noto Sans" w:eastAsia="Calibri" w:hAnsi="Noto Sans" w:cs="Noto Sans"/>
          <w:sz w:val="20"/>
          <w:szCs w:val="20"/>
        </w:rPr>
        <w:t>quién deberá dictaminar y validar la naturaleza de la falla, proporcionando evidencia suficiente que permita asegurar que se trata de un mal uso o negligencia por parte del personal usuario de la Unidad Médica del Instituto y que en consecuencia no aplica la reparación de garantía y debiendo ser aceptado por parte del Administrador de Contrato o quién este designe. En caso de que el peritaje tenga algún costo, este deberá ser pagado en su totalidad por el licitante adjudicado</w:t>
      </w:r>
      <w:r w:rsidR="00DE6ABD" w:rsidRPr="000F1007">
        <w:rPr>
          <w:rFonts w:ascii="Noto Sans" w:eastAsia="Calibri" w:hAnsi="Noto Sans" w:cs="Noto Sans"/>
          <w:sz w:val="20"/>
          <w:szCs w:val="20"/>
        </w:rPr>
        <w:t xml:space="preserve">. </w:t>
      </w:r>
      <w:r w:rsidR="00E24451" w:rsidRPr="000F1007">
        <w:rPr>
          <w:rFonts w:ascii="Noto Sans" w:eastAsia="Calibri" w:hAnsi="Noto Sans" w:cs="Noto Sans"/>
          <w:sz w:val="20"/>
          <w:szCs w:val="20"/>
        </w:rPr>
        <w:tab/>
      </w:r>
    </w:p>
    <w:p w14:paraId="580B2E9B" w14:textId="77777777" w:rsidR="004F6BD9" w:rsidRPr="000F1007" w:rsidRDefault="004F6BD9" w:rsidP="2930DC2A">
      <w:pPr>
        <w:spacing w:after="200"/>
        <w:jc w:val="both"/>
        <w:rPr>
          <w:rFonts w:ascii="Noto Sans" w:eastAsia="Calibri" w:hAnsi="Noto Sans" w:cs="Noto Sans"/>
          <w:sz w:val="20"/>
          <w:szCs w:val="20"/>
          <w:lang w:val="es-ES"/>
        </w:rPr>
      </w:pPr>
      <w:r w:rsidRPr="2930DC2A">
        <w:rPr>
          <w:rFonts w:ascii="Noto Sans" w:eastAsia="Calibri" w:hAnsi="Noto Sans" w:cs="Noto Sans"/>
          <w:sz w:val="20"/>
          <w:szCs w:val="20"/>
          <w:lang w:val="es-ES"/>
        </w:rPr>
        <w:t xml:space="preserve">Adicionalmente a lo anterior, si el bien en garantía requiere alguna consideración especial para su adecuado uso y funcionamiento y con ello pueda evitarse alguna falla asociada a las instalaciones de la Unidad Médica o fenómenos naturales, el licitante adjudicado deberá indicar dichas consideraciones especiales al Administrador de Contrato, administrador, jefe de conservación y/o responsable de los bienes de la Unidad Médica y dejar evidencia escrita  de dicha notificación para que se pueda utilizar el bien de manera adecuada y evitar fallas posteriores. </w:t>
      </w:r>
    </w:p>
    <w:p w14:paraId="62B534EE" w14:textId="571841D5" w:rsidR="00E24451" w:rsidRPr="000F1007" w:rsidRDefault="004F6BD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En caso de que el licitante advierta que el bien que pretende ofertar, por las características propias de la marca y modelo, requiere algún equipo adicional, accesorio, consumible o software para su buen funcionamiento y operación acorde a las características solicitadas en </w:t>
      </w:r>
      <w:r w:rsidRPr="000F1007">
        <w:rPr>
          <w:rFonts w:ascii="Noto Sans" w:eastAsia="Calibri" w:hAnsi="Noto Sans" w:cs="Noto Sans"/>
          <w:sz w:val="20"/>
          <w:szCs w:val="20"/>
        </w:rPr>
        <w:lastRenderedPageBreak/>
        <w:t xml:space="preserve">las correspondientes “Cédulas de descripción de artículo” y a las características ofertadas en el correspondiente Anexo No. </w:t>
      </w:r>
      <w:r w:rsidR="00722E05">
        <w:rPr>
          <w:rFonts w:ascii="Noto Sans" w:eastAsia="Calibri" w:hAnsi="Noto Sans" w:cs="Noto Sans"/>
          <w:sz w:val="20"/>
          <w:szCs w:val="20"/>
        </w:rPr>
        <w:t>4</w:t>
      </w:r>
      <w:r w:rsidRPr="000F1007">
        <w:rPr>
          <w:rFonts w:ascii="Noto Sans" w:eastAsia="Calibri" w:hAnsi="Noto Sans" w:cs="Noto Sans"/>
          <w:sz w:val="20"/>
          <w:szCs w:val="20"/>
        </w:rPr>
        <w:t xml:space="preserve">.1 “Descripción amplia y detallada de los bienes ofertados”, se deberá contemplar en su oferta técnica y económica y ser considerado en su Anexo No. </w:t>
      </w:r>
      <w:r w:rsidR="00722E05">
        <w:rPr>
          <w:rFonts w:ascii="Noto Sans" w:eastAsia="Calibri" w:hAnsi="Noto Sans" w:cs="Noto Sans"/>
          <w:sz w:val="20"/>
          <w:szCs w:val="20"/>
        </w:rPr>
        <w:t>4</w:t>
      </w:r>
      <w:r w:rsidRPr="000F1007">
        <w:rPr>
          <w:rFonts w:ascii="Noto Sans" w:eastAsia="Calibri" w:hAnsi="Noto Sans" w:cs="Noto Sans"/>
          <w:sz w:val="20"/>
          <w:szCs w:val="20"/>
        </w:rPr>
        <w:t>.1, para posteriormente ser entregado en conjunto con el bien adjudicado, sin costo adicional para el Instituto</w:t>
      </w:r>
      <w:r w:rsidR="00EA762D" w:rsidRPr="000F1007">
        <w:rPr>
          <w:rFonts w:ascii="Noto Sans" w:eastAsia="Calibri" w:hAnsi="Noto Sans" w:cs="Noto Sans"/>
          <w:sz w:val="20"/>
          <w:szCs w:val="20"/>
        </w:rPr>
        <w:t>.</w:t>
      </w:r>
    </w:p>
    <w:p w14:paraId="0730C95D" w14:textId="7EB5C080" w:rsidR="00251649" w:rsidRPr="000F1007" w:rsidRDefault="00251649" w:rsidP="00C10DF0">
      <w:pPr>
        <w:jc w:val="both"/>
        <w:rPr>
          <w:rFonts w:ascii="Noto Sans" w:eastAsia="Calibri" w:hAnsi="Noto Sans" w:cs="Noto Sans"/>
          <w:sz w:val="20"/>
          <w:szCs w:val="20"/>
          <w:lang w:val="es-ES"/>
        </w:rPr>
      </w:pPr>
      <w:r w:rsidRPr="000F1007">
        <w:rPr>
          <w:rFonts w:ascii="Noto Sans" w:eastAsia="Calibri" w:hAnsi="Noto Sans" w:cs="Noto Sans"/>
          <w:sz w:val="20"/>
          <w:szCs w:val="20"/>
          <w:lang w:val="es-ES"/>
        </w:rPr>
        <w:t>El personal responsable</w:t>
      </w:r>
      <w:r w:rsidR="004F6BD9" w:rsidRPr="000F1007">
        <w:rPr>
          <w:rFonts w:ascii="Noto Sans" w:eastAsia="Calibri" w:hAnsi="Noto Sans" w:cs="Noto Sans"/>
          <w:sz w:val="20"/>
          <w:szCs w:val="20"/>
          <w:lang w:val="es-ES"/>
        </w:rPr>
        <w:t xml:space="preserve"> </w:t>
      </w:r>
      <w:bookmarkStart w:id="40" w:name="_Hlk187325236"/>
      <w:r w:rsidR="004F6BD9" w:rsidRPr="000F1007">
        <w:rPr>
          <w:rFonts w:ascii="Noto Sans" w:eastAsia="Calibri" w:hAnsi="Noto Sans" w:cs="Noto Sans"/>
          <w:sz w:val="20"/>
          <w:szCs w:val="20"/>
          <w:lang w:val="es-ES"/>
        </w:rPr>
        <w:t>de la utilización de los bienes y resguardo</w:t>
      </w:r>
      <w:bookmarkEnd w:id="40"/>
      <w:r w:rsidR="004F6BD9"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del (los) bien(es) por parte del Instituto, deberá utilizar la Bitácora para escribir cualquier incidencia relacionada con el o los bienes en garantía, su estado funcional al inicio o fin de su jornada laboral, las condiciones en las que se recibe el bien, su desempeño a lo largo de su jornada laboral, y/o cualquier otra situación relacionada con el funcionamiento y estado del bien o bienes que considere relevante o pertinente, anotando también la fecha, el nombre y firma de quién realiza la nota. </w:t>
      </w:r>
    </w:p>
    <w:p w14:paraId="29623ED1" w14:textId="77777777" w:rsidR="00D86351" w:rsidRPr="000F1007" w:rsidRDefault="00D86351" w:rsidP="00C10DF0">
      <w:pPr>
        <w:jc w:val="both"/>
        <w:rPr>
          <w:rFonts w:ascii="Noto Sans" w:eastAsia="Calibri" w:hAnsi="Noto Sans" w:cs="Noto Sans"/>
          <w:sz w:val="20"/>
          <w:szCs w:val="20"/>
          <w:lang w:val="es-ES"/>
        </w:rPr>
      </w:pPr>
    </w:p>
    <w:p w14:paraId="0AD3AB0E" w14:textId="02A21BBD" w:rsidR="00251649" w:rsidRPr="000F1007" w:rsidRDefault="000E39DE" w:rsidP="00C10DF0">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Capacitación</w:t>
      </w:r>
    </w:p>
    <w:p w14:paraId="7555F573" w14:textId="15F88308" w:rsidR="00251649" w:rsidRPr="000F1007" w:rsidRDefault="004F6BD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se obliga a proporcionar la capacitación en la Unidad Médica de destino final de los bienes de manera exclusiva y dedicada, </w:t>
      </w:r>
      <w:bookmarkStart w:id="41" w:name="_Hlk184662234"/>
      <w:r w:rsidRPr="000F1007">
        <w:rPr>
          <w:rFonts w:ascii="Noto Sans" w:eastAsia="Calibri" w:hAnsi="Noto Sans" w:cs="Noto Sans"/>
          <w:sz w:val="20"/>
          <w:szCs w:val="20"/>
        </w:rPr>
        <w:t xml:space="preserve">para cada uno de los turnos en la Unidad Médica, </w:t>
      </w:r>
      <w:bookmarkStart w:id="42" w:name="_Hlk187325297"/>
      <w:r w:rsidRPr="000F1007">
        <w:rPr>
          <w:rFonts w:ascii="Noto Sans" w:eastAsia="Calibri" w:hAnsi="Noto Sans" w:cs="Noto Sans"/>
          <w:sz w:val="20"/>
          <w:szCs w:val="20"/>
        </w:rPr>
        <w:t>siendo al menos los turnos: Matutino, Vespertino, Nocturno(s) y Jornada Acumulada</w:t>
      </w:r>
      <w:bookmarkEnd w:id="42"/>
      <w:r w:rsidRPr="000F1007">
        <w:rPr>
          <w:rFonts w:ascii="Noto Sans" w:eastAsia="Calibri" w:hAnsi="Noto Sans" w:cs="Noto Sans"/>
          <w:sz w:val="20"/>
          <w:szCs w:val="20"/>
        </w:rPr>
        <w:t xml:space="preserve">, </w:t>
      </w:r>
      <w:bookmarkEnd w:id="41"/>
      <w:r w:rsidRPr="000F1007">
        <w:rPr>
          <w:rFonts w:ascii="Noto Sans" w:eastAsia="Calibri" w:hAnsi="Noto Sans" w:cs="Noto Sans"/>
          <w:sz w:val="20"/>
          <w:szCs w:val="20"/>
        </w:rPr>
        <w:t xml:space="preserve">conforme a un plan previamente establecido y aceptado a satisfacción del Instituto, acorde a lo señalado en el Anexo No. </w:t>
      </w:r>
      <w:r w:rsidR="00732D53">
        <w:rPr>
          <w:rFonts w:ascii="Noto Sans" w:eastAsia="Calibri" w:hAnsi="Noto Sans" w:cs="Noto Sans"/>
          <w:sz w:val="20"/>
          <w:szCs w:val="20"/>
        </w:rPr>
        <w:t>3</w:t>
      </w:r>
      <w:r w:rsidR="00AA63EB">
        <w:rPr>
          <w:rFonts w:ascii="Noto Sans" w:eastAsia="Calibri" w:hAnsi="Noto Sans" w:cs="Noto Sans"/>
          <w:sz w:val="20"/>
          <w:szCs w:val="20"/>
        </w:rPr>
        <w:t>.</w:t>
      </w:r>
      <w:r w:rsidRPr="000F1007">
        <w:rPr>
          <w:rFonts w:ascii="Noto Sans" w:eastAsia="Calibri" w:hAnsi="Noto Sans" w:cs="Noto Sans"/>
          <w:sz w:val="20"/>
          <w:szCs w:val="20"/>
        </w:rPr>
        <w:t>3 “Requisitos para</w:t>
      </w:r>
      <w:r w:rsidR="00AA63EB">
        <w:rPr>
          <w:rFonts w:ascii="Noto Sans" w:eastAsia="Calibri" w:hAnsi="Noto Sans" w:cs="Noto Sans"/>
          <w:sz w:val="20"/>
          <w:szCs w:val="20"/>
        </w:rPr>
        <w:t xml:space="preserve"> </w:t>
      </w:r>
      <w:r w:rsidRPr="000F1007">
        <w:rPr>
          <w:rFonts w:ascii="Noto Sans" w:eastAsia="Calibri" w:hAnsi="Noto Sans" w:cs="Noto Sans"/>
          <w:sz w:val="20"/>
          <w:szCs w:val="20"/>
        </w:rPr>
        <w:t>los bienes”, columna “Capacitación”, obteniendo al finalizar la misma, la constancia de capacitación la cual deberá estar firmada por los participantes y contendrá al menos el nombre del personal operativo que la recibió, los temas tratados, la fecha de inicio y término de esta y el nombre, cargo y firma del representante de la empresa que la otorgó; bajo los términos y plazos que a continuación se detallan</w:t>
      </w:r>
      <w:r w:rsidR="00251649" w:rsidRPr="000F1007">
        <w:rPr>
          <w:rFonts w:ascii="Noto Sans" w:eastAsia="Calibri" w:hAnsi="Noto Sans" w:cs="Noto Sans"/>
          <w:sz w:val="20"/>
          <w:szCs w:val="20"/>
        </w:rPr>
        <w:t>:</w:t>
      </w:r>
    </w:p>
    <w:p w14:paraId="7DB633E9" w14:textId="0C2AE8A4" w:rsidR="00251649" w:rsidRPr="000F1007" w:rsidRDefault="00251649" w:rsidP="00C10DF0">
      <w:pPr>
        <w:pStyle w:val="Prrafodelista"/>
        <w:numPr>
          <w:ilvl w:val="0"/>
          <w:numId w:val="11"/>
        </w:numPr>
        <w:spacing w:after="200"/>
        <w:ind w:left="714" w:hanging="357"/>
        <w:contextualSpacing w:val="0"/>
        <w:jc w:val="both"/>
        <w:rPr>
          <w:rFonts w:ascii="Noto Sans" w:eastAsia="Calibri" w:hAnsi="Noto Sans" w:cs="Noto Sans"/>
          <w:sz w:val="20"/>
          <w:szCs w:val="20"/>
        </w:rPr>
      </w:pPr>
      <w:r w:rsidRPr="000F1007">
        <w:rPr>
          <w:rFonts w:ascii="Noto Sans" w:eastAsia="Calibri" w:hAnsi="Noto Sans" w:cs="Noto Sans"/>
          <w:sz w:val="20"/>
          <w:szCs w:val="20"/>
        </w:rPr>
        <w:t xml:space="preserve">La capacitación se realizará a la entrega, instalación y puesta en operación según </w:t>
      </w:r>
      <w:r w:rsidR="000A246A" w:rsidRPr="000F1007">
        <w:rPr>
          <w:rFonts w:ascii="Noto Sans" w:eastAsia="Calibri" w:hAnsi="Noto Sans" w:cs="Noto Sans"/>
          <w:sz w:val="20"/>
          <w:szCs w:val="20"/>
        </w:rPr>
        <w:t>el tipo de equipo adjudicado</w:t>
      </w:r>
      <w:r w:rsidRPr="000F1007">
        <w:rPr>
          <w:rFonts w:ascii="Noto Sans" w:eastAsia="Calibri" w:hAnsi="Noto Sans" w:cs="Noto Sans"/>
          <w:sz w:val="20"/>
          <w:szCs w:val="20"/>
        </w:rPr>
        <w:t xml:space="preserve"> en la Unidad Médica:</w:t>
      </w:r>
    </w:p>
    <w:p w14:paraId="51F26AA7" w14:textId="14DB7E89" w:rsidR="00251649" w:rsidRPr="000F1007" w:rsidRDefault="00251649" w:rsidP="00C10DF0">
      <w:pPr>
        <w:pStyle w:val="Prrafodelista"/>
        <w:numPr>
          <w:ilvl w:val="0"/>
          <w:numId w:val="5"/>
        </w:numPr>
        <w:spacing w:after="200"/>
        <w:ind w:left="1134"/>
        <w:jc w:val="both"/>
        <w:rPr>
          <w:rFonts w:ascii="Noto Sans" w:eastAsia="Calibri" w:hAnsi="Noto Sans" w:cs="Noto Sans"/>
          <w:sz w:val="20"/>
          <w:szCs w:val="20"/>
        </w:rPr>
      </w:pPr>
      <w:r w:rsidRPr="000F1007">
        <w:rPr>
          <w:rFonts w:ascii="Noto Sans" w:eastAsia="Calibri" w:hAnsi="Noto Sans" w:cs="Noto Sans"/>
          <w:sz w:val="20"/>
          <w:szCs w:val="20"/>
        </w:rPr>
        <w:t>Para el personal médico, de enfermería y técnico, en aspectos de operación</w:t>
      </w:r>
      <w:r w:rsidR="000A246A" w:rsidRPr="000F1007">
        <w:rPr>
          <w:rFonts w:ascii="Noto Sans" w:eastAsia="Calibri" w:hAnsi="Noto Sans" w:cs="Noto Sans"/>
          <w:sz w:val="20"/>
          <w:szCs w:val="20"/>
        </w:rPr>
        <w:t xml:space="preserve"> funcionamiento e identificación y cambio </w:t>
      </w:r>
      <w:r w:rsidRPr="000F1007">
        <w:rPr>
          <w:rFonts w:ascii="Noto Sans" w:eastAsia="Calibri" w:hAnsi="Noto Sans" w:cs="Noto Sans"/>
          <w:sz w:val="20"/>
          <w:szCs w:val="20"/>
        </w:rPr>
        <w:t>de consumibles y accesorios.</w:t>
      </w:r>
    </w:p>
    <w:p w14:paraId="7EBF4F9E" w14:textId="2ED2561E" w:rsidR="00251649" w:rsidRPr="000F1007" w:rsidRDefault="000A246A" w:rsidP="00C10DF0">
      <w:pPr>
        <w:pStyle w:val="Prrafodelista"/>
        <w:numPr>
          <w:ilvl w:val="0"/>
          <w:numId w:val="5"/>
        </w:numPr>
        <w:ind w:left="1134" w:hanging="357"/>
        <w:contextualSpacing w:val="0"/>
        <w:jc w:val="both"/>
        <w:rPr>
          <w:rFonts w:ascii="Noto Sans" w:eastAsia="Calibri" w:hAnsi="Noto Sans" w:cs="Noto Sans"/>
          <w:sz w:val="20"/>
          <w:szCs w:val="20"/>
        </w:rPr>
      </w:pPr>
      <w:r w:rsidRPr="000F1007">
        <w:rPr>
          <w:rFonts w:ascii="Noto Sans" w:eastAsia="Calibri" w:hAnsi="Noto Sans" w:cs="Noto Sans"/>
          <w:sz w:val="20"/>
          <w:szCs w:val="20"/>
        </w:rPr>
        <w:t>En caso de que la Unidad Médica de destino final de los bienes cuente con personal especializado en mantenimiento, se le deberá capacitar para realizar el cambio de consumibles y accesorios de acceso restringido o complejo</w:t>
      </w:r>
      <w:r w:rsidR="00251649" w:rsidRPr="000F1007">
        <w:rPr>
          <w:rFonts w:ascii="Noto Sans" w:eastAsia="Calibri" w:hAnsi="Noto Sans" w:cs="Noto Sans"/>
          <w:sz w:val="20"/>
          <w:szCs w:val="20"/>
        </w:rPr>
        <w:t>, así como calibraciones derivadas de estos reemplazos:</w:t>
      </w:r>
    </w:p>
    <w:p w14:paraId="0C5E5344" w14:textId="77777777" w:rsidR="00251649" w:rsidRDefault="00251649" w:rsidP="00C10DF0">
      <w:pPr>
        <w:pStyle w:val="Prrafodelista"/>
        <w:numPr>
          <w:ilvl w:val="0"/>
          <w:numId w:val="12"/>
        </w:numPr>
        <w:spacing w:after="200"/>
        <w:ind w:left="1560" w:hanging="437"/>
        <w:jc w:val="both"/>
        <w:rPr>
          <w:rFonts w:ascii="Noto Sans" w:eastAsia="Calibri" w:hAnsi="Noto Sans" w:cs="Noto Sans"/>
          <w:sz w:val="20"/>
          <w:szCs w:val="20"/>
        </w:rPr>
      </w:pPr>
      <w:r w:rsidRPr="000F1007">
        <w:rPr>
          <w:rFonts w:ascii="Noto Sans" w:eastAsia="Calibri" w:hAnsi="Noto Sans" w:cs="Noto Sans"/>
          <w:sz w:val="20"/>
          <w:szCs w:val="20"/>
        </w:rPr>
        <w:t>Inspecciones periódicas no asociadas al mantenimiento preventivo, para asegurar la conservación del(los) bien(es), aspectos de calidad y seguridad en el uso del dispositivo.</w:t>
      </w:r>
    </w:p>
    <w:p w14:paraId="06F01191" w14:textId="77777777" w:rsidR="002C6425" w:rsidRPr="000F1007" w:rsidRDefault="002C6425" w:rsidP="002C6425">
      <w:pPr>
        <w:pStyle w:val="Prrafodelista"/>
        <w:spacing w:after="200"/>
        <w:ind w:left="1560"/>
        <w:jc w:val="both"/>
        <w:rPr>
          <w:rFonts w:ascii="Noto Sans" w:eastAsia="Calibri" w:hAnsi="Noto Sans" w:cs="Noto Sans"/>
          <w:sz w:val="20"/>
          <w:szCs w:val="20"/>
        </w:rPr>
      </w:pPr>
    </w:p>
    <w:p w14:paraId="19AD1CB7" w14:textId="77777777" w:rsidR="00251649" w:rsidRPr="000F1007" w:rsidRDefault="00251649" w:rsidP="00C10DF0">
      <w:pPr>
        <w:pStyle w:val="Prrafodelista"/>
        <w:numPr>
          <w:ilvl w:val="0"/>
          <w:numId w:val="12"/>
        </w:numPr>
        <w:spacing w:after="200"/>
        <w:ind w:left="1560" w:hanging="437"/>
        <w:contextualSpacing w:val="0"/>
        <w:jc w:val="both"/>
        <w:rPr>
          <w:rFonts w:ascii="Noto Sans" w:eastAsia="Calibri" w:hAnsi="Noto Sans" w:cs="Noto Sans"/>
          <w:sz w:val="20"/>
          <w:szCs w:val="20"/>
        </w:rPr>
      </w:pPr>
      <w:r w:rsidRPr="000F1007">
        <w:rPr>
          <w:rFonts w:ascii="Noto Sans" w:eastAsia="Calibri" w:hAnsi="Noto Sans" w:cs="Noto Sans"/>
          <w:sz w:val="20"/>
          <w:szCs w:val="20"/>
        </w:rPr>
        <w:lastRenderedPageBreak/>
        <w:t>Cambio de consumibles y accesorios, así como calibraciones derivadas de estos reemplazos.</w:t>
      </w:r>
    </w:p>
    <w:p w14:paraId="2133571F" w14:textId="12C748ED" w:rsidR="00251649" w:rsidRPr="000F1007" w:rsidRDefault="00251649" w:rsidP="00C10DF0">
      <w:pPr>
        <w:pStyle w:val="Prrafodelista"/>
        <w:numPr>
          <w:ilvl w:val="0"/>
          <w:numId w:val="11"/>
        </w:numPr>
        <w:spacing w:after="200"/>
        <w:ind w:left="714" w:hanging="357"/>
        <w:contextualSpacing w:val="0"/>
        <w:jc w:val="both"/>
        <w:rPr>
          <w:rFonts w:ascii="Noto Sans" w:eastAsia="Calibri" w:hAnsi="Noto Sans" w:cs="Noto Sans"/>
          <w:sz w:val="20"/>
          <w:szCs w:val="20"/>
        </w:rPr>
      </w:pPr>
      <w:r w:rsidRPr="000F1007">
        <w:rPr>
          <w:rFonts w:ascii="Noto Sans" w:eastAsia="Calibri" w:hAnsi="Noto Sans" w:cs="Noto Sans"/>
          <w:sz w:val="20"/>
          <w:szCs w:val="20"/>
        </w:rPr>
        <w:t xml:space="preserve">La(s) capacitación(es) subsecuente(s) </w:t>
      </w:r>
      <w:r w:rsidR="007A1C8F" w:rsidRPr="000F1007">
        <w:rPr>
          <w:rFonts w:ascii="Noto Sans" w:eastAsia="Calibri" w:hAnsi="Noto Sans" w:cs="Noto Sans"/>
          <w:sz w:val="20"/>
          <w:szCs w:val="20"/>
        </w:rPr>
        <w:t xml:space="preserve">las llevará a cabo el licitante adjudicado debiendo capacitar al mismo tipo de personal que en la capacitación inicial, descrita en el numeral anterior, dentro </w:t>
      </w:r>
      <w:r w:rsidR="000A246A" w:rsidRPr="000F1007">
        <w:rPr>
          <w:rFonts w:ascii="Noto Sans" w:eastAsia="Calibri" w:hAnsi="Noto Sans" w:cs="Noto Sans"/>
          <w:sz w:val="20"/>
          <w:szCs w:val="20"/>
        </w:rPr>
        <w:t xml:space="preserve">de todo el </w:t>
      </w:r>
      <w:r w:rsidR="004F6BD9" w:rsidRPr="000F1007">
        <w:rPr>
          <w:rFonts w:ascii="Noto Sans" w:eastAsia="Calibri" w:hAnsi="Noto Sans" w:cs="Noto Sans"/>
          <w:sz w:val="20"/>
          <w:szCs w:val="20"/>
        </w:rPr>
        <w:t xml:space="preserve">periodo </w:t>
      </w:r>
      <w:r w:rsidR="007A1C8F" w:rsidRPr="000F1007">
        <w:rPr>
          <w:rFonts w:ascii="Noto Sans" w:eastAsia="Calibri" w:hAnsi="Noto Sans" w:cs="Noto Sans"/>
          <w:sz w:val="20"/>
          <w:szCs w:val="20"/>
        </w:rPr>
        <w:t xml:space="preserve">de Garantía por Defectos y Vicios Ocultos de los Bienes, a solicitud del Instituto, todo esto sin costo adicional para este último o bien, cuando el licitante adjudicado, o el Instituto, </w:t>
      </w:r>
      <w:r w:rsidR="006703BD" w:rsidRPr="000F1007">
        <w:rPr>
          <w:rFonts w:ascii="Noto Sans" w:eastAsia="Calibri" w:hAnsi="Noto Sans" w:cs="Noto Sans"/>
          <w:sz w:val="20"/>
          <w:szCs w:val="20"/>
        </w:rPr>
        <w:t>a través del personal responsable administrativo de la Unidad Médica y/o Administrador de Contrato</w:t>
      </w:r>
      <w:r w:rsidR="007A1C8F" w:rsidRPr="000F1007">
        <w:rPr>
          <w:rFonts w:ascii="Noto Sans" w:eastAsia="Calibri" w:hAnsi="Noto Sans" w:cs="Noto Sans"/>
          <w:sz w:val="20"/>
          <w:szCs w:val="20"/>
        </w:rPr>
        <w:t xml:space="preserve">, lo estime necesario para asegurar el uso eficiente del(los) bien(es), y deberán realizarse a más tardar dentro de los 5 días hábiles siguientes a ser requeridas por el Administrador del Contrato o acorde a las fechas establecidas por el personal de la Unidad Médica.  </w:t>
      </w:r>
    </w:p>
    <w:p w14:paraId="49A21468" w14:textId="7847A736" w:rsidR="00251649" w:rsidRPr="000F1007" w:rsidRDefault="007A1C8F" w:rsidP="00C10DF0">
      <w:pPr>
        <w:pStyle w:val="Prrafodelista"/>
        <w:numPr>
          <w:ilvl w:val="0"/>
          <w:numId w:val="11"/>
        </w:numPr>
        <w:spacing w:after="200"/>
        <w:ind w:left="714" w:hanging="357"/>
        <w:contextualSpacing w:val="0"/>
        <w:jc w:val="both"/>
        <w:rPr>
          <w:rFonts w:ascii="Noto Sans" w:eastAsia="Calibri" w:hAnsi="Noto Sans" w:cs="Noto Sans"/>
          <w:sz w:val="20"/>
          <w:szCs w:val="20"/>
        </w:rPr>
      </w:pPr>
      <w:r w:rsidRPr="000F1007">
        <w:rPr>
          <w:rFonts w:ascii="Noto Sans" w:eastAsia="Calibri" w:hAnsi="Noto Sans" w:cs="Noto Sans"/>
          <w:sz w:val="20"/>
          <w:szCs w:val="20"/>
        </w:rPr>
        <w:t>Previo al término de la Garantía por Defectos y Vicios Ocultos de los Bienes, a solicitud del Instituto</w:t>
      </w:r>
      <w:r w:rsidR="006703BD" w:rsidRPr="000F1007">
        <w:rPr>
          <w:rFonts w:ascii="Noto Sans" w:eastAsia="Calibri" w:hAnsi="Noto Sans" w:cs="Noto Sans"/>
          <w:sz w:val="20"/>
          <w:szCs w:val="20"/>
        </w:rPr>
        <w:t>, a través del personal responsable administrativo de la Unidad Médica y/o Administrador de Contrato</w:t>
      </w:r>
      <w:r w:rsidRPr="000F1007">
        <w:rPr>
          <w:rFonts w:ascii="Noto Sans" w:eastAsia="Calibri" w:hAnsi="Noto Sans" w:cs="Noto Sans"/>
          <w:sz w:val="20"/>
          <w:szCs w:val="20"/>
        </w:rPr>
        <w:t>, se realizará una capacitación en mantenimiento preventivo y correctivo para el personal especializado en mantenimiento designado por el Instituto, esta capacitación deberá realizarse a más tardar dentro de los 5 días hábiles siguientes a ser requeridas por los representantes administrativos de la Unidad Médica y/o Administrador de Contrato</w:t>
      </w:r>
      <w:r w:rsidR="00251649" w:rsidRPr="000F1007">
        <w:rPr>
          <w:rFonts w:ascii="Noto Sans" w:eastAsia="Calibri" w:hAnsi="Noto Sans" w:cs="Noto Sans"/>
          <w:sz w:val="20"/>
          <w:szCs w:val="20"/>
        </w:rPr>
        <w:t>.</w:t>
      </w:r>
    </w:p>
    <w:p w14:paraId="2104D1A7" w14:textId="55E51316" w:rsidR="000A246A" w:rsidRPr="000F1007" w:rsidRDefault="000A246A"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capacitación deberá ser otorgada acorde a lo señalado en la columna denominada “Nivel de Capacitación” del Anexo No. </w:t>
      </w:r>
      <w:r w:rsidR="0040735D">
        <w:rPr>
          <w:rFonts w:ascii="Noto Sans" w:eastAsia="Calibri" w:hAnsi="Noto Sans" w:cs="Noto Sans"/>
          <w:sz w:val="20"/>
          <w:szCs w:val="20"/>
        </w:rPr>
        <w:t>3</w:t>
      </w:r>
      <w:r w:rsidR="00AA63EB">
        <w:rPr>
          <w:rFonts w:ascii="Noto Sans" w:eastAsia="Calibri" w:hAnsi="Noto Sans" w:cs="Noto Sans"/>
          <w:sz w:val="20"/>
          <w:szCs w:val="20"/>
        </w:rPr>
        <w:t>.</w:t>
      </w:r>
      <w:r w:rsidRPr="000F1007">
        <w:rPr>
          <w:rFonts w:ascii="Noto Sans" w:eastAsia="Calibri" w:hAnsi="Noto Sans" w:cs="Noto Sans"/>
          <w:sz w:val="20"/>
          <w:szCs w:val="20"/>
        </w:rPr>
        <w:t>3</w:t>
      </w:r>
      <w:r w:rsidR="00AA63EB">
        <w:rPr>
          <w:rFonts w:ascii="Noto Sans" w:eastAsia="Calibri" w:hAnsi="Noto Sans" w:cs="Noto Sans"/>
          <w:sz w:val="20"/>
          <w:szCs w:val="20"/>
        </w:rPr>
        <w:t xml:space="preserve"> </w:t>
      </w:r>
      <w:r w:rsidRPr="000F1007">
        <w:rPr>
          <w:rFonts w:ascii="Noto Sans" w:eastAsia="Calibri" w:hAnsi="Noto Sans" w:cs="Noto Sans"/>
          <w:sz w:val="20"/>
          <w:szCs w:val="20"/>
        </w:rPr>
        <w:t>“Requisitos para</w:t>
      </w:r>
      <w:r w:rsidR="00AA63EB">
        <w:rPr>
          <w:rFonts w:ascii="Noto Sans" w:eastAsia="Calibri" w:hAnsi="Noto Sans" w:cs="Noto Sans"/>
          <w:sz w:val="20"/>
          <w:szCs w:val="20"/>
        </w:rPr>
        <w:t xml:space="preserve"> </w:t>
      </w:r>
      <w:r w:rsidRPr="000F1007">
        <w:rPr>
          <w:rFonts w:ascii="Noto Sans" w:eastAsia="Calibri" w:hAnsi="Noto Sans" w:cs="Noto Sans"/>
          <w:sz w:val="20"/>
          <w:szCs w:val="20"/>
        </w:rPr>
        <w:t xml:space="preserve">los bienes”, únicamente para los bienes correspondientes a las partidas que así lo indiquen. Acorde a lo descrito en el Anexo No. </w:t>
      </w:r>
      <w:r w:rsidR="00732D53">
        <w:rPr>
          <w:rFonts w:ascii="Noto Sans" w:eastAsia="Calibri" w:hAnsi="Noto Sans" w:cs="Noto Sans"/>
          <w:sz w:val="20"/>
          <w:szCs w:val="20"/>
        </w:rPr>
        <w:t>3</w:t>
      </w:r>
      <w:r w:rsidR="00AA63EB">
        <w:rPr>
          <w:rFonts w:ascii="Noto Sans" w:eastAsia="Calibri" w:hAnsi="Noto Sans" w:cs="Noto Sans"/>
          <w:sz w:val="20"/>
          <w:szCs w:val="20"/>
        </w:rPr>
        <w:t>.3</w:t>
      </w:r>
      <w:r w:rsidRPr="000F1007">
        <w:rPr>
          <w:rFonts w:ascii="Noto Sans" w:eastAsia="Calibri" w:hAnsi="Noto Sans" w:cs="Noto Sans"/>
          <w:sz w:val="20"/>
          <w:szCs w:val="20"/>
        </w:rPr>
        <w:t xml:space="preserve"> “Requisitos para los bienes”, la capacitación podrá ser:</w:t>
      </w:r>
    </w:p>
    <w:p w14:paraId="50EBA844" w14:textId="4EE80DC2" w:rsidR="000A246A" w:rsidRPr="000F1007" w:rsidRDefault="000A246A" w:rsidP="2930DC2A">
      <w:pPr>
        <w:pStyle w:val="Prrafodelista"/>
        <w:numPr>
          <w:ilvl w:val="0"/>
          <w:numId w:val="31"/>
        </w:numPr>
        <w:spacing w:after="200"/>
        <w:jc w:val="both"/>
        <w:rPr>
          <w:rFonts w:ascii="Noto Sans" w:eastAsia="Calibri" w:hAnsi="Noto Sans" w:cs="Noto Sans"/>
          <w:sz w:val="20"/>
          <w:szCs w:val="20"/>
          <w:lang w:val="es-ES"/>
        </w:rPr>
      </w:pPr>
      <w:r w:rsidRPr="2930DC2A">
        <w:rPr>
          <w:rFonts w:ascii="Noto Sans" w:eastAsia="Calibri" w:hAnsi="Noto Sans" w:cs="Noto Sans"/>
          <w:b/>
          <w:bCs/>
          <w:sz w:val="20"/>
          <w:szCs w:val="20"/>
          <w:lang w:val="es-ES"/>
        </w:rPr>
        <w:t xml:space="preserve">Fundamental: </w:t>
      </w:r>
      <w:r w:rsidR="00720C3C" w:rsidRPr="2930DC2A">
        <w:rPr>
          <w:rFonts w:ascii="Noto Sans" w:eastAsia="Calibri" w:hAnsi="Noto Sans" w:cs="Noto Sans"/>
          <w:sz w:val="20"/>
          <w:szCs w:val="20"/>
          <w:lang w:val="es-ES"/>
        </w:rPr>
        <w:t>Por la simplicidad de los equipos médicos, así como su utilidad se requiere una explicación general a los usuarios del funcionamiento, es decir, encendido y apagado, funciones principales, configuración estándar para su utilización, consideraciones para el adecuado uso del equipo, identificación de los consumibles y accesorios que requiere (si aplica), así como cuidados básicos para la limpieza del equipo.</w:t>
      </w:r>
    </w:p>
    <w:p w14:paraId="7BA3262C" w14:textId="4F4797AD" w:rsidR="000A246A" w:rsidRPr="000F1007" w:rsidRDefault="000A246A" w:rsidP="2930DC2A">
      <w:pPr>
        <w:pStyle w:val="Prrafodelista"/>
        <w:numPr>
          <w:ilvl w:val="0"/>
          <w:numId w:val="31"/>
        </w:numPr>
        <w:spacing w:after="200"/>
        <w:jc w:val="both"/>
        <w:rPr>
          <w:rFonts w:ascii="Noto Sans" w:eastAsia="Calibri" w:hAnsi="Noto Sans" w:cs="Noto Sans"/>
          <w:sz w:val="20"/>
          <w:szCs w:val="20"/>
          <w:lang w:val="es-ES"/>
        </w:rPr>
      </w:pPr>
      <w:r w:rsidRPr="2930DC2A">
        <w:rPr>
          <w:rFonts w:ascii="Noto Sans" w:eastAsia="Calibri" w:hAnsi="Noto Sans" w:cs="Noto Sans"/>
          <w:b/>
          <w:bCs/>
          <w:sz w:val="20"/>
          <w:szCs w:val="20"/>
          <w:lang w:val="es-ES"/>
        </w:rPr>
        <w:t xml:space="preserve">Básica: </w:t>
      </w:r>
      <w:r w:rsidR="00720C3C" w:rsidRPr="2930DC2A">
        <w:rPr>
          <w:rFonts w:ascii="Noto Sans" w:eastAsia="Calibri" w:hAnsi="Noto Sans" w:cs="Noto Sans"/>
          <w:sz w:val="20"/>
          <w:szCs w:val="20"/>
          <w:lang w:val="es-ES"/>
        </w:rPr>
        <w:t xml:space="preserve">Capacitación en la que se deberá proporcionar información técnica y clínica de nivel básico referente al o los equipos médicos, incluyendo conocimientos técnicos e información general indispensable para el correcto manejo del o los equipos médicos. Se deberá contemplar en la capacitación, de manera enunciativa más no limitativa, la siguiente información: Concepto de manejo básico del equipo, preparación del equipo para su uso, manejo del equipo, aplicación del equipo de acuerdo con el área de uso </w:t>
      </w:r>
      <w:r w:rsidR="00720C3C" w:rsidRPr="2930DC2A">
        <w:rPr>
          <w:rFonts w:ascii="Noto Sans" w:eastAsia="Calibri" w:hAnsi="Noto Sans" w:cs="Noto Sans"/>
          <w:sz w:val="20"/>
          <w:szCs w:val="20"/>
          <w:lang w:val="es-ES"/>
        </w:rPr>
        <w:lastRenderedPageBreak/>
        <w:t>que le corresponda, identificación de consumibles y accesorios que requiere (si aplica), así como cuidados básicos de limpieza del equipo.</w:t>
      </w:r>
    </w:p>
    <w:p w14:paraId="5BB5D659" w14:textId="77777777" w:rsidR="009E1AAF" w:rsidRPr="000F1007" w:rsidRDefault="000A246A" w:rsidP="00C10DF0">
      <w:pPr>
        <w:pStyle w:val="Prrafodelista"/>
        <w:numPr>
          <w:ilvl w:val="0"/>
          <w:numId w:val="31"/>
        </w:numPr>
        <w:spacing w:after="200"/>
        <w:jc w:val="both"/>
        <w:rPr>
          <w:rFonts w:ascii="Noto Sans" w:eastAsia="Calibri" w:hAnsi="Noto Sans" w:cs="Noto Sans"/>
          <w:sz w:val="20"/>
          <w:szCs w:val="20"/>
          <w:lang w:val="es-ES"/>
        </w:rPr>
      </w:pPr>
      <w:r w:rsidRPr="000F1007">
        <w:rPr>
          <w:rFonts w:ascii="Noto Sans" w:eastAsia="Calibri" w:hAnsi="Noto Sans" w:cs="Noto Sans"/>
          <w:b/>
          <w:bCs/>
          <w:sz w:val="20"/>
          <w:szCs w:val="20"/>
          <w:lang w:val="es-ES"/>
        </w:rPr>
        <w:t>Intermedia:</w:t>
      </w:r>
      <w:r w:rsidRPr="000F1007">
        <w:rPr>
          <w:rFonts w:ascii="Noto Sans" w:eastAsia="Calibri" w:hAnsi="Noto Sans" w:cs="Noto Sans"/>
          <w:sz w:val="20"/>
          <w:szCs w:val="20"/>
          <w:lang w:val="es-ES"/>
        </w:rPr>
        <w:t xml:space="preserve"> </w:t>
      </w:r>
      <w:r w:rsidR="00720C3C" w:rsidRPr="000F1007">
        <w:rPr>
          <w:rFonts w:ascii="Noto Sans" w:eastAsia="Calibri" w:hAnsi="Noto Sans" w:cs="Noto Sans"/>
          <w:sz w:val="20"/>
          <w:szCs w:val="20"/>
          <w:lang w:val="es-ES"/>
        </w:rPr>
        <w:t>Capacitación en la que se deberá proporcionar información técnica, clínica y de uso con un nivel intermedio necesaria para el correcto manejo del o los equipos médicos. Se deberá contemplar en la capacitación, de manera enunciativa más no limitativa, la siguiente información: conceptos y principios básicos del funcionamiento del equipo, explicación de operación del equipo, explicación de los componentes del equipo, preparación del equipo para su uso, manejo del equipo, aplicación del equipo de acuerdo con el área de uso que le corresponda, identificación de consumibles y accesorios, así como cuidados y limpieza del equipo. Se deberán hacer pruebas de funcionalidad con los asistentes, haciendo la verificación con base en la carta de prueba o las especificaciones técnicas del fabricante, del correcto funcionamiento del o los equipos médicos.</w:t>
      </w:r>
    </w:p>
    <w:p w14:paraId="36541A5D" w14:textId="57831B29" w:rsidR="000A246A" w:rsidRPr="000F1007" w:rsidRDefault="000A246A" w:rsidP="00C10DF0">
      <w:pPr>
        <w:pStyle w:val="Prrafodelista"/>
        <w:numPr>
          <w:ilvl w:val="0"/>
          <w:numId w:val="31"/>
        </w:numPr>
        <w:spacing w:after="200"/>
        <w:jc w:val="both"/>
        <w:rPr>
          <w:rFonts w:ascii="Noto Sans" w:eastAsia="Calibri" w:hAnsi="Noto Sans" w:cs="Noto Sans"/>
          <w:sz w:val="20"/>
          <w:szCs w:val="20"/>
          <w:lang w:val="es-ES"/>
        </w:rPr>
      </w:pPr>
      <w:r w:rsidRPr="000F1007">
        <w:rPr>
          <w:rFonts w:ascii="Noto Sans" w:eastAsia="Calibri" w:hAnsi="Noto Sans" w:cs="Noto Sans"/>
          <w:b/>
          <w:bCs/>
          <w:sz w:val="20"/>
          <w:szCs w:val="20"/>
        </w:rPr>
        <w:t>Avanzada:</w:t>
      </w:r>
      <w:r w:rsidRPr="000F1007">
        <w:rPr>
          <w:rFonts w:ascii="Noto Sans" w:eastAsia="Calibri" w:hAnsi="Noto Sans" w:cs="Noto Sans"/>
          <w:sz w:val="20"/>
          <w:szCs w:val="20"/>
        </w:rPr>
        <w:t xml:space="preserve"> </w:t>
      </w:r>
      <w:r w:rsidR="00720C3C" w:rsidRPr="000F1007">
        <w:rPr>
          <w:rFonts w:ascii="Noto Sans" w:eastAsia="Calibri" w:hAnsi="Noto Sans" w:cs="Noto Sans"/>
          <w:sz w:val="20"/>
          <w:szCs w:val="20"/>
        </w:rPr>
        <w:t>Capacitación en la que se deberá proporcionar información técnica, clínica y de uso con un nivel avanzado necesaria para el correcto manejo del o los equipos médicos. Se deberá contemplar en la capacitación, de manera enunciativa más no limitativa, la siguiente información: conceptos teóricos - prácticos y principios clínicos avanzados correspondientes al funcionamiento del equipo, explicación avanzada y detallada de operación del equipo, explicación avanzada y detallada de los componentes del o los equipos, preparación del equipo para su uso, manejo avanzado del equipo, aplicación del equipo de acuerdo con el área de uso que le corresponda, identificación de consumibles y accesorios, información sobre cuidados y limpieza del equipo. Se deberán hacer pruebas de funcionalidad, considerando la simulación de paciente, con los asistentes, haciendo la verificación con base en la carta de prueba o las especificaciones técnicas del fabricante, del correcto funcionamiento del o los equipos médicos.</w:t>
      </w:r>
    </w:p>
    <w:p w14:paraId="53844570" w14:textId="31230D69" w:rsidR="000A246A" w:rsidRPr="000F1007" w:rsidRDefault="000A246A"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Para la capacitación inicial</w:t>
      </w:r>
      <w:r w:rsidR="009D2471" w:rsidRPr="000F1007">
        <w:rPr>
          <w:rFonts w:ascii="Noto Sans" w:eastAsia="Calibri" w:hAnsi="Noto Sans" w:cs="Noto Sans"/>
          <w:sz w:val="20"/>
          <w:szCs w:val="20"/>
        </w:rPr>
        <w:t xml:space="preserve"> la cual se deberá otorgar previo a la puesta en operación del o los bienes que resulten adjudicados, el licitante adjudicado deberá adjuntar, original y copia de “Constancia de la Capacitación” durante el acto de entrega recepción de los bienes. Para las capacitaciones subsecuentes, la(s) constancia(s) deberá(n) ser entregadas al Administrador del Contrato</w:t>
      </w:r>
      <w:r w:rsidRPr="000F1007">
        <w:rPr>
          <w:rFonts w:ascii="Noto Sans" w:eastAsia="Calibri" w:hAnsi="Noto Sans" w:cs="Noto Sans"/>
          <w:sz w:val="20"/>
          <w:szCs w:val="20"/>
        </w:rPr>
        <w:t>.</w:t>
      </w:r>
    </w:p>
    <w:p w14:paraId="19560CD2" w14:textId="6A8B1F2C" w:rsidR="00F308FD" w:rsidRPr="000F1007" w:rsidRDefault="00F308FD"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El incumplimiento de las obligaciones establecidas en el numeral 1 de este apartado “</w:t>
      </w:r>
      <w:r w:rsidR="003923E2" w:rsidRPr="000F1007">
        <w:rPr>
          <w:rFonts w:ascii="Noto Sans" w:eastAsia="Calibri" w:hAnsi="Noto Sans" w:cs="Noto Sans"/>
          <w:sz w:val="20"/>
          <w:szCs w:val="20"/>
        </w:rPr>
        <w:t>Capacitación</w:t>
      </w:r>
      <w:r w:rsidRPr="000F1007">
        <w:rPr>
          <w:rFonts w:ascii="Noto Sans" w:eastAsia="Calibri" w:hAnsi="Noto Sans" w:cs="Noto Sans"/>
          <w:sz w:val="20"/>
          <w:szCs w:val="20"/>
        </w:rPr>
        <w:t>” será sancionada con la aplicación de penas convencionales, y en su caso, con la ejecución de la Garantía de Cumplimiento.</w:t>
      </w:r>
    </w:p>
    <w:p w14:paraId="2B823EB3" w14:textId="03745634" w:rsidR="00251649" w:rsidRPr="000F1007" w:rsidRDefault="003134C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lastRenderedPageBreak/>
        <w:t xml:space="preserve">El incumplimiento de las obligaciones establecidas en los numerales 2 y 3 de </w:t>
      </w:r>
      <w:r w:rsidR="00816014" w:rsidRPr="000F1007">
        <w:rPr>
          <w:rFonts w:ascii="Noto Sans" w:eastAsia="Calibri" w:hAnsi="Noto Sans" w:cs="Noto Sans"/>
          <w:sz w:val="20"/>
          <w:szCs w:val="20"/>
        </w:rPr>
        <w:t>este apartado “</w:t>
      </w:r>
      <w:r w:rsidR="003923E2" w:rsidRPr="000F1007">
        <w:rPr>
          <w:rFonts w:ascii="Noto Sans" w:eastAsia="Calibri" w:hAnsi="Noto Sans" w:cs="Noto Sans"/>
          <w:sz w:val="20"/>
          <w:szCs w:val="20"/>
        </w:rPr>
        <w:t>Capacitación</w:t>
      </w:r>
      <w:r w:rsidR="00A86C68" w:rsidRPr="000F1007">
        <w:rPr>
          <w:rFonts w:ascii="Noto Sans" w:eastAsia="Calibri" w:hAnsi="Noto Sans" w:cs="Noto Sans"/>
          <w:sz w:val="20"/>
          <w:szCs w:val="20"/>
        </w:rPr>
        <w:t>”</w:t>
      </w:r>
      <w:r w:rsidRPr="000F1007">
        <w:rPr>
          <w:rFonts w:ascii="Noto Sans" w:eastAsia="Calibri" w:hAnsi="Noto Sans" w:cs="Noto Sans"/>
          <w:sz w:val="20"/>
          <w:szCs w:val="20"/>
        </w:rPr>
        <w:t xml:space="preserve"> será sancionado con la ejecución de la Garantía por Defectos y Vicios Ocultos de los Bienes</w:t>
      </w:r>
      <w:r w:rsidR="00251649" w:rsidRPr="000F1007">
        <w:rPr>
          <w:rFonts w:ascii="Noto Sans" w:eastAsia="Calibri" w:hAnsi="Noto Sans" w:cs="Noto Sans"/>
          <w:sz w:val="20"/>
          <w:szCs w:val="20"/>
        </w:rPr>
        <w:t>.</w:t>
      </w:r>
    </w:p>
    <w:p w14:paraId="59DC93EF" w14:textId="49E30A33" w:rsidR="00732D53" w:rsidRPr="003042DA" w:rsidRDefault="00251649" w:rsidP="003042DA">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Porcentaje para requerir por concepto de garantía de cumplimiento en los términos del lineamiento 5.5.5 de estas POBALINES.</w:t>
      </w:r>
    </w:p>
    <w:p w14:paraId="2F1DE72B" w14:textId="77777777" w:rsidR="003134C4" w:rsidRPr="000F1007" w:rsidRDefault="003134C4" w:rsidP="00C10DF0">
      <w:pPr>
        <w:numPr>
          <w:ilvl w:val="1"/>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Garantía de cumplimiento</w:t>
      </w:r>
    </w:p>
    <w:p w14:paraId="293A1C29" w14:textId="77777777" w:rsidR="003134C4" w:rsidRPr="000F1007" w:rsidRDefault="003134C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El licitante adjudicado, para garantizar el cumplimiento de todas y cada una de las obligaciones estipuladas en el contrato adjudicado, deberá presentar garantía de cumplimiento constituida mediante fianza expedida por afianzadora debidamente establecida en términos de la Ley de Instituciones de Seguros y de Fianzas, por un importe equivalente al 10% (diez por ciento) del monto total del contrato, sin considerar el Impuesto al Valor Agregado, a favor del Instituto Mexicano del Seguro Social, en el tipo de moneda ofertada.</w:t>
      </w:r>
    </w:p>
    <w:p w14:paraId="35572BEF" w14:textId="77777777" w:rsidR="003134C4" w:rsidRPr="000F1007" w:rsidRDefault="003134C4"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La garantía de cumplimiento a las obligaciones del contrato únicamente podrá ser liberada mediante autorización que sea emitida por escrito, por parte del Instituto, previa verificación del Administrador del Contrato del cumplimiento de todas las obligaciones del licitante adjudicado establecidas en el contrato correspondiente.</w:t>
      </w:r>
    </w:p>
    <w:p w14:paraId="6C3D3DE6" w14:textId="47B1F3C5" w:rsidR="003134C4" w:rsidRPr="000F1007" w:rsidRDefault="003134C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Esta garantía deberá presentarse a más tardar, dentro de los diez días naturales siguientes a la fecha de firma del contrato, en términos del artículo </w:t>
      </w:r>
      <w:r w:rsidR="005A5DB7">
        <w:rPr>
          <w:rFonts w:ascii="Noto Sans" w:eastAsia="Calibri" w:hAnsi="Noto Sans" w:cs="Noto Sans"/>
          <w:sz w:val="20"/>
          <w:szCs w:val="20"/>
        </w:rPr>
        <w:t>69</w:t>
      </w:r>
      <w:r w:rsidR="005A5DB7" w:rsidRPr="000F1007">
        <w:rPr>
          <w:rFonts w:ascii="Noto Sans" w:eastAsia="Calibri" w:hAnsi="Noto Sans" w:cs="Noto Sans"/>
          <w:sz w:val="20"/>
          <w:szCs w:val="20"/>
        </w:rPr>
        <w:t xml:space="preserve"> </w:t>
      </w:r>
      <w:r w:rsidRPr="000F1007">
        <w:rPr>
          <w:rFonts w:ascii="Noto Sans" w:eastAsia="Calibri" w:hAnsi="Noto Sans" w:cs="Noto Sans"/>
          <w:sz w:val="20"/>
          <w:szCs w:val="20"/>
        </w:rPr>
        <w:t>de la LAASSP</w:t>
      </w:r>
      <w:r w:rsidR="008B53A9" w:rsidRPr="000F1007">
        <w:rPr>
          <w:rFonts w:ascii="Noto Sans" w:eastAsia="Calibri" w:hAnsi="Noto Sans" w:cs="Noto Sans"/>
          <w:sz w:val="20"/>
          <w:szCs w:val="20"/>
        </w:rPr>
        <w:t xml:space="preserve">, </w:t>
      </w:r>
      <w:r w:rsidR="00300E61" w:rsidRPr="000F1007">
        <w:rPr>
          <w:rFonts w:ascii="Noto Sans" w:eastAsia="Calibri" w:hAnsi="Noto Sans" w:cs="Noto Sans"/>
          <w:sz w:val="20"/>
          <w:szCs w:val="20"/>
        </w:rPr>
        <w:t>en la División de Contratos, ubicada en calle Durango 291 Piso 10 Col. Roma Norte, Alcaldía Cuauhtémoc, C.P. 06700, Ciudad de México.</w:t>
      </w:r>
    </w:p>
    <w:p w14:paraId="047C84BD" w14:textId="77777777" w:rsidR="003134C4" w:rsidRPr="000F1007" w:rsidRDefault="003134C4" w:rsidP="00C10DF0">
      <w:pPr>
        <w:jc w:val="both"/>
        <w:rPr>
          <w:rFonts w:ascii="Noto Sans" w:eastAsia="Calibri" w:hAnsi="Noto Sans" w:cs="Noto Sans"/>
          <w:sz w:val="20"/>
          <w:szCs w:val="20"/>
        </w:rPr>
      </w:pPr>
      <w:r w:rsidRPr="000F1007">
        <w:rPr>
          <w:rFonts w:ascii="Noto Sans" w:eastAsia="Calibri" w:hAnsi="Noto Sans" w:cs="Noto Sans"/>
          <w:sz w:val="20"/>
          <w:szCs w:val="20"/>
        </w:rPr>
        <w:t>Las obligaciones cuyo cumplimiento se garantiza son divisibles, por lo que dicha garantía se hará efectiva por el monto correspondiente de las obligaciones incumplidas, debido a las características, cantidad y destino de los bienes objeto de la contratación.</w:t>
      </w:r>
    </w:p>
    <w:p w14:paraId="7A38E24B" w14:textId="77777777" w:rsidR="009758B1" w:rsidRPr="000F1007" w:rsidRDefault="009758B1" w:rsidP="00C10DF0">
      <w:pPr>
        <w:ind w:left="1440"/>
        <w:jc w:val="both"/>
        <w:rPr>
          <w:rFonts w:ascii="Noto Sans" w:eastAsia="Calibri" w:hAnsi="Noto Sans" w:cs="Noto Sans"/>
          <w:sz w:val="20"/>
          <w:szCs w:val="20"/>
        </w:rPr>
      </w:pPr>
    </w:p>
    <w:p w14:paraId="37FCF498" w14:textId="4D98CE8D" w:rsidR="003134C4" w:rsidRPr="000F1007" w:rsidRDefault="003134C4" w:rsidP="00C10DF0">
      <w:pPr>
        <w:numPr>
          <w:ilvl w:val="1"/>
          <w:numId w:val="5"/>
        </w:numPr>
        <w:spacing w:after="200"/>
        <w:jc w:val="both"/>
        <w:rPr>
          <w:rFonts w:ascii="Noto Sans" w:eastAsia="Calibri" w:hAnsi="Noto Sans" w:cs="Noto Sans"/>
          <w:sz w:val="20"/>
          <w:szCs w:val="20"/>
        </w:rPr>
      </w:pPr>
      <w:r w:rsidRPr="000F1007">
        <w:rPr>
          <w:rFonts w:ascii="Noto Sans" w:eastAsia="Calibri" w:hAnsi="Noto Sans" w:cs="Noto Sans"/>
          <w:b/>
          <w:sz w:val="20"/>
          <w:szCs w:val="20"/>
        </w:rPr>
        <w:t>Garantía por defectos y vicios ocultos de los bienes</w:t>
      </w:r>
    </w:p>
    <w:p w14:paraId="6D61E880" w14:textId="77777777" w:rsidR="0082578D" w:rsidRPr="000F1007" w:rsidRDefault="00AC520D" w:rsidP="0082578D">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De igual forma, </w:t>
      </w:r>
      <w:r w:rsidR="0082578D" w:rsidRPr="000F1007">
        <w:rPr>
          <w:rFonts w:ascii="Noto Sans" w:eastAsia="Calibri" w:hAnsi="Noto Sans" w:cs="Noto Sans"/>
          <w:sz w:val="20"/>
          <w:szCs w:val="20"/>
        </w:rPr>
        <w:t>el licitante adjudicado deberá constituir Garantía por los Defectos y Vicios Ocultos de los Bienes.</w:t>
      </w:r>
    </w:p>
    <w:p w14:paraId="60215F2C" w14:textId="77777777" w:rsidR="0082578D" w:rsidRPr="000F1007" w:rsidRDefault="0082578D" w:rsidP="0082578D">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para garantizar el cumplimiento de todas y cada una de las obligaciones a su cargo posteriores a la entrega – recepción del bien, deberá presentar Garantía por los Defectos y Vicios Ocultos de los Bienes constituida mediante fianza expedida por afianzadora debidamente establecida en términos de la Ley de Instituciones de Seguros y de Fianzas, por un importe equivalente al 10% (diez por ciento) del monto total del contrato, sin considerar el </w:t>
      </w:r>
      <w:r w:rsidRPr="000F1007">
        <w:rPr>
          <w:rFonts w:ascii="Noto Sans" w:eastAsia="Calibri" w:hAnsi="Noto Sans" w:cs="Noto Sans"/>
          <w:sz w:val="20"/>
          <w:szCs w:val="20"/>
        </w:rPr>
        <w:lastRenderedPageBreak/>
        <w:t>Impuesto al Valor Agregado, a favor del Instituto Mexicano del Seguro Social, en el tipo de moneda ofertada.</w:t>
      </w:r>
    </w:p>
    <w:p w14:paraId="7B4D11BE" w14:textId="094516D8" w:rsidR="0082578D" w:rsidRPr="000F1007" w:rsidRDefault="0082578D" w:rsidP="0082578D">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Asimismo, la liberación de la fianza de la garantía por defectos o vicios ocultos de los bienes la realizará la División de Contratos, previa solicitud por escrito del proveedor, requiriendo la cancelación de dicha garantía, una vez que haya concluido el plazo ofertado por el licitante adjudicado para garantizar todos los bienes incluidos en su propuesta, el cual será acorde a lo establecido en el Anexo No. </w:t>
      </w:r>
      <w:r w:rsidR="00732D53">
        <w:rPr>
          <w:rFonts w:ascii="Noto Sans" w:eastAsia="Calibri" w:hAnsi="Noto Sans" w:cs="Noto Sans"/>
          <w:sz w:val="20"/>
          <w:szCs w:val="20"/>
        </w:rPr>
        <w:t>3</w:t>
      </w:r>
      <w:r w:rsidR="00AA63EB">
        <w:rPr>
          <w:rFonts w:ascii="Noto Sans" w:eastAsia="Calibri" w:hAnsi="Noto Sans" w:cs="Noto Sans"/>
          <w:sz w:val="20"/>
          <w:szCs w:val="20"/>
        </w:rPr>
        <w:t>.3</w:t>
      </w:r>
      <w:r w:rsidRPr="000F1007">
        <w:rPr>
          <w:rFonts w:ascii="Noto Sans" w:eastAsia="Calibri" w:hAnsi="Noto Sans" w:cs="Noto Sans"/>
          <w:sz w:val="20"/>
          <w:szCs w:val="20"/>
        </w:rPr>
        <w:t xml:space="preserve"> “requisitos para los bienes” en la columna “Período de garantía” como mínimo.</w:t>
      </w:r>
    </w:p>
    <w:p w14:paraId="56AEA267" w14:textId="77777777" w:rsidR="0082578D" w:rsidRPr="000F1007" w:rsidRDefault="0082578D" w:rsidP="2930DC2A">
      <w:pPr>
        <w:spacing w:after="200"/>
        <w:jc w:val="both"/>
        <w:rPr>
          <w:rFonts w:ascii="Noto Sans" w:eastAsia="Calibri" w:hAnsi="Noto Sans" w:cs="Noto Sans"/>
          <w:sz w:val="20"/>
          <w:szCs w:val="20"/>
          <w:lang w:val="es-ES"/>
        </w:rPr>
      </w:pPr>
      <w:r w:rsidRPr="2930DC2A">
        <w:rPr>
          <w:rFonts w:ascii="Noto Sans" w:eastAsia="Calibri" w:hAnsi="Noto Sans" w:cs="Noto Sans"/>
          <w:sz w:val="20"/>
          <w:szCs w:val="20"/>
          <w:lang w:val="es-ES"/>
        </w:rPr>
        <w:t>De igual forma, para la liberación de la fianza será requisito indispensable que el proveedor haya dado cumplimiento a las obligaciones que garantiza la fianza de la garantía por defectos o vicios ocultos de los bienes.</w:t>
      </w:r>
    </w:p>
    <w:p w14:paraId="04993757" w14:textId="12A55368" w:rsidR="0082578D" w:rsidRPr="000F1007" w:rsidRDefault="0082578D" w:rsidP="2930DC2A">
      <w:pPr>
        <w:spacing w:after="200"/>
        <w:jc w:val="both"/>
        <w:rPr>
          <w:rFonts w:ascii="Noto Sans" w:eastAsia="Calibri" w:hAnsi="Noto Sans" w:cs="Noto Sans"/>
          <w:sz w:val="20"/>
          <w:szCs w:val="20"/>
          <w:lang w:val="es-ES"/>
        </w:rPr>
      </w:pPr>
      <w:r w:rsidRPr="2930DC2A">
        <w:rPr>
          <w:rFonts w:ascii="Noto Sans" w:eastAsia="Calibri" w:hAnsi="Noto Sans" w:cs="Noto Sans"/>
          <w:sz w:val="20"/>
          <w:szCs w:val="20"/>
          <w:lang w:val="es-ES"/>
        </w:rPr>
        <w:t xml:space="preserve">Se precisa que el licitante adjudicado deberá entregar el original de la fianza de la garantía por defectos o vicios ocultos de los bienes a la División de Contratos, ubicada en calle Durango 291, piso 10, colonia Roma Norte, alcaldía Cuauhtemoc, CP 06700, Ciudad de México, previo a la suscripción del anexo </w:t>
      </w:r>
      <w:r w:rsidR="00732D53">
        <w:rPr>
          <w:rFonts w:ascii="Noto Sans" w:eastAsia="Calibri" w:hAnsi="Noto Sans" w:cs="Noto Sans"/>
          <w:sz w:val="20"/>
          <w:szCs w:val="20"/>
          <w:lang w:val="es-ES"/>
        </w:rPr>
        <w:t>4</w:t>
      </w:r>
      <w:r w:rsidRPr="2930DC2A">
        <w:rPr>
          <w:rFonts w:ascii="Noto Sans" w:eastAsia="Calibri" w:hAnsi="Noto Sans" w:cs="Noto Sans"/>
          <w:sz w:val="20"/>
          <w:szCs w:val="20"/>
          <w:lang w:val="es-ES"/>
        </w:rPr>
        <w:t xml:space="preserve">.3 "Acta administrativa circunstanciada de entrega, recepción, instalación, puesta en operación y capacitación de bienes de inversión". Posteriormente, al momento de suscribir el anexo </w:t>
      </w:r>
      <w:r w:rsidR="00732D53">
        <w:rPr>
          <w:rFonts w:ascii="Noto Sans" w:eastAsia="Calibri" w:hAnsi="Noto Sans" w:cs="Noto Sans"/>
          <w:sz w:val="20"/>
          <w:szCs w:val="20"/>
          <w:lang w:val="es-ES"/>
        </w:rPr>
        <w:t>4</w:t>
      </w:r>
      <w:r w:rsidRPr="2930DC2A">
        <w:rPr>
          <w:rFonts w:ascii="Noto Sans" w:eastAsia="Calibri" w:hAnsi="Noto Sans" w:cs="Noto Sans"/>
          <w:sz w:val="20"/>
          <w:szCs w:val="20"/>
          <w:lang w:val="es-ES"/>
        </w:rPr>
        <w:t xml:space="preserve">.3 "Acta administrativa circunstanciada de entrega, recepción, instalación, puesta en operación y capacitación de bienes de inversión", y previo a la firma de este anexo </w:t>
      </w:r>
      <w:r w:rsidR="00732D53">
        <w:rPr>
          <w:rFonts w:ascii="Noto Sans" w:eastAsia="Calibri" w:hAnsi="Noto Sans" w:cs="Noto Sans"/>
          <w:sz w:val="20"/>
          <w:szCs w:val="20"/>
          <w:lang w:val="es-ES"/>
        </w:rPr>
        <w:t>4</w:t>
      </w:r>
      <w:r w:rsidRPr="2930DC2A">
        <w:rPr>
          <w:rFonts w:ascii="Noto Sans" w:eastAsia="Calibri" w:hAnsi="Noto Sans" w:cs="Noto Sans"/>
          <w:sz w:val="20"/>
          <w:szCs w:val="20"/>
          <w:lang w:val="es-ES"/>
        </w:rPr>
        <w:t>.3, el proveedor deberá entregar al administrador del contrato copia simple de la evidencia de la recepción por parte de la División de Contratos de la fianza de la garantía por defectos o vicios ocultos de los bienes, así como copia simple de la propia fianza citada.</w:t>
      </w:r>
    </w:p>
    <w:p w14:paraId="67F43147" w14:textId="04ECC9FE" w:rsidR="00AC520D" w:rsidRPr="000F1007" w:rsidRDefault="0082578D" w:rsidP="0082578D">
      <w:pPr>
        <w:spacing w:after="200"/>
        <w:jc w:val="both"/>
        <w:rPr>
          <w:rFonts w:ascii="Noto Sans" w:eastAsia="Calibri" w:hAnsi="Noto Sans" w:cs="Noto Sans"/>
          <w:sz w:val="20"/>
          <w:szCs w:val="20"/>
        </w:rPr>
      </w:pPr>
      <w:r w:rsidRPr="000F1007">
        <w:rPr>
          <w:rFonts w:ascii="Noto Sans" w:eastAsia="Calibri" w:hAnsi="Noto Sans" w:cs="Noto Sans"/>
          <w:sz w:val="20"/>
          <w:szCs w:val="20"/>
        </w:rPr>
        <w:t>Las obligaciones garantizadas son divisibles, por lo que dicha garantía se hará efectiva por el monto correspondiente de las obligaciones incumplidas</w:t>
      </w:r>
      <w:r w:rsidR="00AC520D" w:rsidRPr="000F1007">
        <w:rPr>
          <w:rFonts w:ascii="Noto Sans" w:eastAsia="Calibri" w:hAnsi="Noto Sans" w:cs="Noto Sans"/>
          <w:sz w:val="20"/>
          <w:szCs w:val="20"/>
        </w:rPr>
        <w:t>.</w:t>
      </w:r>
    </w:p>
    <w:p w14:paraId="6464913C" w14:textId="77777777" w:rsidR="00251649" w:rsidRPr="000F1007" w:rsidRDefault="00251649" w:rsidP="00C10DF0">
      <w:pPr>
        <w:spacing w:after="200"/>
        <w:jc w:val="both"/>
        <w:rPr>
          <w:rFonts w:ascii="Noto Sans" w:eastAsia="Calibri" w:hAnsi="Noto Sans" w:cs="Noto Sans"/>
          <w:b/>
          <w:bCs/>
          <w:sz w:val="20"/>
          <w:szCs w:val="20"/>
        </w:rPr>
      </w:pPr>
      <w:r w:rsidRPr="000F1007">
        <w:rPr>
          <w:rFonts w:ascii="Noto Sans" w:eastAsia="Calibri" w:hAnsi="Noto Sans" w:cs="Noto Sans"/>
          <w:b/>
          <w:bCs/>
          <w:sz w:val="20"/>
          <w:szCs w:val="20"/>
        </w:rPr>
        <w:t>k) Forma de pago</w:t>
      </w:r>
    </w:p>
    <w:p w14:paraId="37DA3367" w14:textId="080C8BC2" w:rsidR="00710633" w:rsidRPr="000F1007" w:rsidRDefault="00710633" w:rsidP="2930DC2A">
      <w:pPr>
        <w:spacing w:after="200"/>
        <w:jc w:val="both"/>
        <w:rPr>
          <w:rFonts w:ascii="Noto Sans" w:eastAsia="Calibri" w:hAnsi="Noto Sans" w:cs="Noto Sans"/>
          <w:sz w:val="20"/>
          <w:szCs w:val="20"/>
          <w:lang w:val="es-ES"/>
        </w:rPr>
      </w:pPr>
      <w:bookmarkStart w:id="43" w:name="_Hlk119069374"/>
      <w:r w:rsidRPr="2930DC2A">
        <w:rPr>
          <w:rFonts w:ascii="Noto Sans" w:eastAsia="Calibri" w:hAnsi="Noto Sans" w:cs="Noto Sans"/>
          <w:sz w:val="20"/>
          <w:szCs w:val="20"/>
          <w:lang w:val="es-ES"/>
        </w:rPr>
        <w:t>La forma de pago del contrato que en su momento suscriba el licitante adjudicado con el Instituto se realizará de la siguiente forma:</w:t>
      </w:r>
      <w:r>
        <w:tab/>
      </w:r>
    </w:p>
    <w:p w14:paraId="48F2D880" w14:textId="77777777" w:rsidR="00710633" w:rsidRPr="000F1007" w:rsidRDefault="00710633" w:rsidP="00C10DF0">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pago se realizará en pesos mexicanos. </w:t>
      </w:r>
    </w:p>
    <w:p w14:paraId="2768776D" w14:textId="77777777" w:rsidR="00710633" w:rsidRDefault="00710633" w:rsidP="00C10DF0">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El pago se podrá realizar en una sola exhibición por partida completa o por OOAD o UMAE entregada, respecto al total de sus bienes adjudicados, recibidos, instalados y operando a entera satisfacción del Instituto</w:t>
      </w:r>
      <w:bookmarkEnd w:id="43"/>
      <w:r w:rsidRPr="000F1007">
        <w:rPr>
          <w:rFonts w:ascii="Noto Sans" w:eastAsia="Calibri" w:hAnsi="Noto Sans" w:cs="Noto Sans"/>
          <w:sz w:val="20"/>
          <w:szCs w:val="20"/>
        </w:rPr>
        <w:t>, a través del Administrador del Contrato, conforme a todo lo señalado en el Anexo Técnico y los presentes Términos y Condiciones.</w:t>
      </w:r>
    </w:p>
    <w:p w14:paraId="255833EF" w14:textId="77777777" w:rsidR="00E07664" w:rsidRDefault="00E07664" w:rsidP="00E07664">
      <w:pPr>
        <w:pStyle w:val="Prrafodelista"/>
        <w:spacing w:after="200"/>
        <w:jc w:val="both"/>
        <w:rPr>
          <w:rFonts w:ascii="Noto Sans" w:eastAsia="Calibri" w:hAnsi="Noto Sans" w:cs="Noto Sans"/>
          <w:sz w:val="20"/>
          <w:szCs w:val="20"/>
        </w:rPr>
      </w:pPr>
    </w:p>
    <w:p w14:paraId="5BD88F71" w14:textId="72086AA8" w:rsidR="00E07664" w:rsidRPr="00E07664" w:rsidRDefault="00E07664" w:rsidP="00E07664">
      <w:pPr>
        <w:spacing w:after="200"/>
        <w:jc w:val="both"/>
        <w:rPr>
          <w:rFonts w:ascii="Noto Sans" w:eastAsia="Calibri" w:hAnsi="Noto Sans" w:cs="Noto Sans"/>
          <w:b/>
          <w:bCs/>
          <w:sz w:val="20"/>
          <w:szCs w:val="20"/>
        </w:rPr>
      </w:pPr>
      <w:r w:rsidRPr="00E07664">
        <w:rPr>
          <w:rFonts w:ascii="Noto Sans" w:eastAsia="Calibri" w:hAnsi="Noto Sans" w:cs="Noto Sans"/>
          <w:b/>
          <w:bCs/>
          <w:sz w:val="20"/>
          <w:szCs w:val="20"/>
        </w:rPr>
        <w:lastRenderedPageBreak/>
        <w:t xml:space="preserve">l) Establecer los mecanismos de comprobación, supervisión y verificación de los bienes adquiridos, así como del cumplimiento de las requisiciones de cada entregable. </w:t>
      </w:r>
    </w:p>
    <w:p w14:paraId="78C556A3" w14:textId="10E1AD14" w:rsidR="00251649" w:rsidRPr="000F1007" w:rsidRDefault="00710633" w:rsidP="00C10DF0">
      <w:pPr>
        <w:jc w:val="both"/>
        <w:rPr>
          <w:rFonts w:ascii="Noto Sans" w:eastAsia="Calibri" w:hAnsi="Noto Sans" w:cs="Noto Sans"/>
          <w:sz w:val="20"/>
          <w:szCs w:val="20"/>
        </w:rPr>
      </w:pPr>
      <w:r w:rsidRPr="000F1007">
        <w:rPr>
          <w:rFonts w:ascii="Noto Sans" w:eastAsia="Calibri" w:hAnsi="Noto Sans" w:cs="Noto Sans"/>
          <w:sz w:val="20"/>
          <w:szCs w:val="20"/>
        </w:rPr>
        <w:t xml:space="preserve">Para los pagos que en su momento se deriven del presente procedimiento de licitación pública, tanto la convocante como el licitante adjudicado deberán observar lo dispuesto en el artículo </w:t>
      </w:r>
      <w:r w:rsidR="00E71F91">
        <w:rPr>
          <w:rFonts w:ascii="Noto Sans" w:eastAsia="Calibri" w:hAnsi="Noto Sans" w:cs="Noto Sans"/>
          <w:sz w:val="20"/>
          <w:szCs w:val="20"/>
        </w:rPr>
        <w:t>73</w:t>
      </w:r>
      <w:r w:rsidR="00E71F91" w:rsidRPr="000F1007">
        <w:rPr>
          <w:rFonts w:ascii="Noto Sans" w:eastAsia="Calibri" w:hAnsi="Noto Sans" w:cs="Noto Sans"/>
          <w:sz w:val="20"/>
          <w:szCs w:val="20"/>
        </w:rPr>
        <w:t xml:space="preserve"> </w:t>
      </w:r>
      <w:r w:rsidRPr="000F1007">
        <w:rPr>
          <w:rFonts w:ascii="Noto Sans" w:eastAsia="Calibri" w:hAnsi="Noto Sans" w:cs="Noto Sans"/>
          <w:sz w:val="20"/>
          <w:szCs w:val="20"/>
        </w:rPr>
        <w:t xml:space="preserve">de la Ley de Adquisiciones, Arrendamientos y Servicios del Sector Público, el lineamiento 5.5.1 de las Políticas, Bases y Lineamientos en materia de Adquisiciones, Arrendamientos y Servicios del Instituto Mexicano del Seguro Social, así como el Acuerdo por el que se emiten diversos lineamientos en materia de adquisiciones, arrendamientos y servicios de obras públicas y servicios relacionados con las mismas, Capitulo Quinto “De los lineamientos para promover la agilización del pago a </w:t>
      </w:r>
      <w:r w:rsidR="00551E27"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rPr>
        <w:t>es”, publicados en el Diario Oficial de la Federación el 9 de septiembre de 2010</w:t>
      </w:r>
      <w:r w:rsidR="00251649" w:rsidRPr="000F1007">
        <w:rPr>
          <w:rFonts w:ascii="Noto Sans" w:eastAsia="Calibri" w:hAnsi="Noto Sans" w:cs="Noto Sans"/>
          <w:sz w:val="20"/>
          <w:szCs w:val="20"/>
        </w:rPr>
        <w:t>.</w:t>
      </w:r>
    </w:p>
    <w:p w14:paraId="676C8E58" w14:textId="77777777" w:rsidR="005A405B" w:rsidRPr="000F1007" w:rsidRDefault="005A405B" w:rsidP="00C10DF0">
      <w:pPr>
        <w:jc w:val="both"/>
        <w:rPr>
          <w:rFonts w:ascii="Noto Sans" w:eastAsia="Calibri" w:hAnsi="Noto Sans" w:cs="Noto Sans"/>
          <w:sz w:val="20"/>
          <w:szCs w:val="20"/>
        </w:rPr>
      </w:pPr>
    </w:p>
    <w:p w14:paraId="2378B563" w14:textId="661E720E" w:rsidR="009758B1" w:rsidRPr="000F1007" w:rsidRDefault="009758B1" w:rsidP="00C10DF0">
      <w:pPr>
        <w:jc w:val="both"/>
        <w:rPr>
          <w:rFonts w:ascii="Noto Sans" w:eastAsia="Calibri" w:hAnsi="Noto Sans" w:cs="Noto Sans"/>
          <w:sz w:val="20"/>
          <w:szCs w:val="20"/>
        </w:rPr>
      </w:pPr>
      <w:bookmarkStart w:id="44" w:name="_Hlk184662407"/>
      <w:r w:rsidRPr="000F1007">
        <w:rPr>
          <w:rFonts w:ascii="Noto Sans" w:eastAsia="Calibri" w:hAnsi="Noto Sans" w:cs="Noto Sans"/>
          <w:sz w:val="20"/>
          <w:szCs w:val="20"/>
        </w:rPr>
        <w:t xml:space="preserve">La documentación necesaria para la entrega – recepción de los bienes a entera satisfacción del Instituto, se encuentra debidamente descrita en </w:t>
      </w:r>
      <w:r w:rsidR="00AA4AAF">
        <w:rPr>
          <w:rFonts w:ascii="Noto Sans" w:eastAsia="Calibri" w:hAnsi="Noto Sans" w:cs="Noto Sans"/>
          <w:sz w:val="20"/>
          <w:szCs w:val="20"/>
        </w:rPr>
        <w:t xml:space="preserve">este </w:t>
      </w:r>
      <w:r w:rsidRPr="000F1007">
        <w:rPr>
          <w:rFonts w:ascii="Noto Sans" w:eastAsia="Calibri" w:hAnsi="Noto Sans" w:cs="Noto Sans"/>
          <w:sz w:val="20"/>
          <w:szCs w:val="20"/>
        </w:rPr>
        <w:t xml:space="preserve">inciso “l) Establecer los mecanismos de comprobación, supervisión y verificación de los bienes adquiridos, así como del cumplimiento de las requisiciones de cada entregable”, toda vez que dicha documentación se debe entregar para cotejo y validación del administrador de contrato y su posterior entrega de la o las correspondientes altas PREI, con las cuales podrá proceder al trámite de pago.  </w:t>
      </w:r>
    </w:p>
    <w:p w14:paraId="68D35D8C" w14:textId="77777777" w:rsidR="009758B1" w:rsidRDefault="009758B1" w:rsidP="00C10DF0">
      <w:pPr>
        <w:jc w:val="both"/>
        <w:rPr>
          <w:rFonts w:ascii="Noto Sans" w:eastAsia="Calibri" w:hAnsi="Noto Sans" w:cs="Noto Sans"/>
          <w:sz w:val="20"/>
          <w:szCs w:val="20"/>
        </w:rPr>
      </w:pPr>
    </w:p>
    <w:p w14:paraId="6CD3BCAD" w14:textId="4D8ECE79" w:rsidR="00A34050" w:rsidRPr="000F1007" w:rsidRDefault="00A34050" w:rsidP="00A34050">
      <w:pPr>
        <w:jc w:val="both"/>
        <w:rPr>
          <w:rFonts w:ascii="Noto Sans" w:eastAsia="Calibri" w:hAnsi="Noto Sans" w:cs="Noto Sans"/>
          <w:sz w:val="20"/>
          <w:szCs w:val="20"/>
        </w:rPr>
      </w:pPr>
      <w:r w:rsidRPr="000F1007">
        <w:rPr>
          <w:rFonts w:ascii="Noto Sans" w:eastAsia="Calibri" w:hAnsi="Noto Sans" w:cs="Noto Sans"/>
          <w:sz w:val="20"/>
          <w:szCs w:val="20"/>
        </w:rPr>
        <w:t xml:space="preserve">Para llevar a cabo el trámite de pago de los bienes correspondientes, los licitantes que resulten adjudicados deberán de cumplir con la Normatividad de pago para la cuenta PREI </w:t>
      </w:r>
      <w:r w:rsidR="00E12EC5">
        <w:rPr>
          <w:rFonts w:ascii="Noto Sans" w:eastAsia="Calibri" w:hAnsi="Noto Sans" w:cs="Noto Sans"/>
          <w:sz w:val="20"/>
          <w:szCs w:val="20"/>
        </w:rPr>
        <w:t>_____________</w:t>
      </w:r>
      <w:r w:rsidRPr="000F1007">
        <w:rPr>
          <w:rFonts w:ascii="Noto Sans" w:eastAsia="Calibri" w:hAnsi="Noto Sans" w:cs="Noto Sans"/>
          <w:sz w:val="20"/>
          <w:szCs w:val="20"/>
        </w:rPr>
        <w:t xml:space="preserve"> correspondiente al Anexo No. 4.11 “</w:t>
      </w:r>
      <w:r w:rsidRPr="000F1007">
        <w:rPr>
          <w:rFonts w:ascii="Noto Sans" w:eastAsia="Calibri" w:hAnsi="Noto Sans" w:cs="Noto Sans"/>
          <w:b/>
          <w:bCs/>
          <w:sz w:val="20"/>
          <w:szCs w:val="20"/>
        </w:rPr>
        <w:t>Normatividad de pago</w:t>
      </w:r>
      <w:r w:rsidRPr="000F1007">
        <w:rPr>
          <w:rFonts w:ascii="Noto Sans" w:eastAsia="Calibri" w:hAnsi="Noto Sans" w:cs="Noto Sans"/>
          <w:sz w:val="20"/>
          <w:szCs w:val="20"/>
        </w:rPr>
        <w:t>”, debiendo entregar únicamente la documentación solicitada en el referido Anexo. Dicha documentación se deberá presentar en el área de Trámite de Erogaciones ubicada en Tiburcio Montiel No. 15, planta baja, Colonia San Miguel Chapultepec, Alcaldía Miguel Hidalgo, Ciudad de México</w:t>
      </w:r>
      <w:r w:rsidR="00BE1F35">
        <w:rPr>
          <w:rFonts w:ascii="Noto Sans" w:eastAsia="Calibri" w:hAnsi="Noto Sans" w:cs="Noto Sans"/>
          <w:sz w:val="20"/>
          <w:szCs w:val="20"/>
        </w:rPr>
        <w:t>.</w:t>
      </w:r>
    </w:p>
    <w:p w14:paraId="29ECC908" w14:textId="77777777" w:rsidR="00A34050" w:rsidRPr="000F1007" w:rsidRDefault="00A34050" w:rsidP="00C10DF0">
      <w:pPr>
        <w:jc w:val="both"/>
        <w:rPr>
          <w:rFonts w:ascii="Noto Sans" w:eastAsia="Calibri" w:hAnsi="Noto Sans" w:cs="Noto Sans"/>
          <w:sz w:val="20"/>
          <w:szCs w:val="20"/>
        </w:rPr>
      </w:pPr>
    </w:p>
    <w:bookmarkEnd w:id="44"/>
    <w:p w14:paraId="67143AA0" w14:textId="611C4B60"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La entrega de los Bienes se realizará bajo el esquema de DDP “Entregada Derechos Pagados”</w:t>
      </w:r>
      <w:r w:rsidR="000223B5" w:rsidRPr="000F1007">
        <w:rPr>
          <w:rFonts w:ascii="Noto Sans" w:eastAsia="Calibri" w:hAnsi="Noto Sans" w:cs="Noto Sans"/>
          <w:sz w:val="20"/>
          <w:szCs w:val="20"/>
        </w:rPr>
        <w:t>, en el cual el licitante adjudicado asumirá todos los gastos de entrega y en su caso importación, así como los riesgos por cualquier caso fortuito o fuerza mayor</w:t>
      </w:r>
      <w:r w:rsidRPr="000F1007">
        <w:rPr>
          <w:rFonts w:ascii="Noto Sans" w:eastAsia="Calibri" w:hAnsi="Noto Sans" w:cs="Noto Sans"/>
          <w:sz w:val="20"/>
          <w:szCs w:val="20"/>
        </w:rPr>
        <w:t>.</w:t>
      </w:r>
    </w:p>
    <w:p w14:paraId="0E1A07FC" w14:textId="055ECC7D"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w:t>
      </w:r>
      <w:r w:rsidR="00551E27" w:rsidRPr="000F1007">
        <w:rPr>
          <w:rFonts w:ascii="Noto Sans" w:eastAsia="Calibri" w:hAnsi="Noto Sans" w:cs="Noto Sans"/>
          <w:sz w:val="20"/>
          <w:szCs w:val="20"/>
        </w:rPr>
        <w:t>licitante adjudicado</w:t>
      </w:r>
      <w:r w:rsidRPr="000F1007">
        <w:rPr>
          <w:rFonts w:ascii="Noto Sans" w:eastAsia="Calibri" w:hAnsi="Noto Sans" w:cs="Noto Sans"/>
          <w:sz w:val="20"/>
          <w:szCs w:val="20"/>
        </w:rPr>
        <w:t xml:space="preserve"> deberá entregar, capacitar, instalar y poner en operación los bienes suministrados, conforme a los requisitos señalados en el </w:t>
      </w:r>
      <w:r w:rsidR="00D674E4" w:rsidRPr="000F1007">
        <w:rPr>
          <w:rFonts w:ascii="Noto Sans" w:eastAsia="Calibri" w:hAnsi="Noto Sans" w:cs="Noto Sans"/>
          <w:sz w:val="20"/>
          <w:szCs w:val="20"/>
        </w:rPr>
        <w:t xml:space="preserve">Anexo No. 3.3 “Requisitos </w:t>
      </w:r>
      <w:r w:rsidR="00405F96">
        <w:rPr>
          <w:rFonts w:ascii="Noto Sans" w:eastAsia="Calibri" w:hAnsi="Noto Sans" w:cs="Noto Sans"/>
          <w:sz w:val="20"/>
          <w:szCs w:val="20"/>
        </w:rPr>
        <w:t>para</w:t>
      </w:r>
      <w:r w:rsidR="00D674E4" w:rsidRPr="000F1007">
        <w:rPr>
          <w:rFonts w:ascii="Noto Sans" w:eastAsia="Calibri" w:hAnsi="Noto Sans" w:cs="Noto Sans"/>
          <w:sz w:val="20"/>
          <w:szCs w:val="20"/>
        </w:rPr>
        <w:t xml:space="preserve"> los bienes”</w:t>
      </w:r>
      <w:r w:rsidR="000F180F" w:rsidRPr="000F1007">
        <w:rPr>
          <w:rFonts w:ascii="Noto Sans" w:eastAsia="Calibri" w:hAnsi="Noto Sans" w:cs="Noto Sans"/>
          <w:sz w:val="20"/>
          <w:szCs w:val="20"/>
        </w:rPr>
        <w:t xml:space="preserve"> y </w:t>
      </w:r>
      <w:r w:rsidRPr="000F1007">
        <w:rPr>
          <w:rFonts w:ascii="Noto Sans" w:eastAsia="Calibri" w:hAnsi="Noto Sans" w:cs="Noto Sans"/>
          <w:sz w:val="20"/>
          <w:szCs w:val="20"/>
        </w:rPr>
        <w:t xml:space="preserve">en las Unidades Médicas indicadas en el </w:t>
      </w:r>
      <w:r w:rsidR="00557A7E" w:rsidRPr="000F1007">
        <w:rPr>
          <w:rFonts w:ascii="Noto Sans" w:eastAsia="Calibri" w:hAnsi="Noto Sans" w:cs="Noto Sans"/>
          <w:sz w:val="20"/>
          <w:szCs w:val="20"/>
        </w:rPr>
        <w:t>Anexo No. 3.</w:t>
      </w:r>
      <w:r w:rsidR="00732D53">
        <w:rPr>
          <w:rFonts w:ascii="Noto Sans" w:eastAsia="Calibri" w:hAnsi="Noto Sans" w:cs="Noto Sans"/>
          <w:sz w:val="20"/>
          <w:szCs w:val="20"/>
        </w:rPr>
        <w:t>4</w:t>
      </w:r>
      <w:r w:rsidR="00557A7E" w:rsidRPr="000F1007">
        <w:rPr>
          <w:rFonts w:ascii="Noto Sans" w:eastAsia="Calibri" w:hAnsi="Noto Sans" w:cs="Noto Sans"/>
          <w:sz w:val="20"/>
          <w:szCs w:val="20"/>
        </w:rPr>
        <w:t xml:space="preserve"> “Guía de Distribución”</w:t>
      </w:r>
      <w:r w:rsidRPr="000F1007">
        <w:rPr>
          <w:rFonts w:ascii="Noto Sans" w:eastAsia="Calibri" w:hAnsi="Noto Sans" w:cs="Noto Sans"/>
          <w:sz w:val="20"/>
          <w:szCs w:val="20"/>
        </w:rPr>
        <w:t xml:space="preserve">, para lo cual el </w:t>
      </w:r>
      <w:r w:rsidR="00551E27"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rPr>
        <w:t xml:space="preserve"> deberá coordinarse vía correo electrónico con el Director Médico de la Unidad Médica de destino final de los bienes y/o el Administrador del Contrato o quién éste designe, debiendo quedar constancia de recepción de dicha comunicación por parte del Administrador del Contrato, a fin de que se le indique la fecha en que la Unidad Médica se encuentre en condiciones de recibir los bienes a entera satisfacción.</w:t>
      </w:r>
    </w:p>
    <w:p w14:paraId="17B10BB1" w14:textId="39ADD15B" w:rsidR="00251649" w:rsidRPr="000F1007" w:rsidRDefault="0025164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lastRenderedPageBreak/>
        <w:t xml:space="preserve">Para la instalación de los bienes, el </w:t>
      </w:r>
      <w:r w:rsidR="00551E27" w:rsidRPr="000F1007">
        <w:rPr>
          <w:rFonts w:ascii="Noto Sans" w:eastAsia="Calibri" w:hAnsi="Noto Sans" w:cs="Noto Sans"/>
          <w:sz w:val="20"/>
          <w:szCs w:val="20"/>
          <w:lang w:val="es-ES"/>
        </w:rPr>
        <w:t>licitante adjudicado deberá</w:t>
      </w:r>
      <w:r w:rsidRPr="000F1007">
        <w:rPr>
          <w:rFonts w:ascii="Noto Sans" w:eastAsia="Calibri" w:hAnsi="Noto Sans" w:cs="Noto Sans"/>
          <w:sz w:val="20"/>
          <w:szCs w:val="20"/>
          <w:lang w:val="es-ES"/>
        </w:rPr>
        <w:t xml:space="preserve"> informar por escrito </w:t>
      </w:r>
      <w:r w:rsidR="00E82C6D" w:rsidRPr="000F1007">
        <w:rPr>
          <w:rFonts w:ascii="Noto Sans" w:eastAsia="Calibri" w:hAnsi="Noto Sans" w:cs="Noto Sans"/>
          <w:sz w:val="20"/>
          <w:szCs w:val="20"/>
          <w:lang w:val="es-ES"/>
        </w:rPr>
        <w:t xml:space="preserve">o por correo, </w:t>
      </w:r>
      <w:r w:rsidRPr="000F1007">
        <w:rPr>
          <w:rFonts w:ascii="Noto Sans" w:eastAsia="Calibri" w:hAnsi="Noto Sans" w:cs="Noto Sans"/>
          <w:sz w:val="20"/>
          <w:szCs w:val="20"/>
          <w:lang w:val="es-ES"/>
        </w:rPr>
        <w:t xml:space="preserve">al Administrador de Contrato con un mínimo de dos días naturales para el Instituto, anterior a la fecha en que se programe la entrega y puesta en operación de los equipos, en horario de 8:00 a 18:00 horas y en </w:t>
      </w:r>
      <w:r w:rsidR="007C1055">
        <w:rPr>
          <w:rFonts w:ascii="Noto Sans" w:eastAsia="Calibri" w:hAnsi="Noto Sans" w:cs="Noto Sans"/>
          <w:sz w:val="20"/>
          <w:szCs w:val="20"/>
          <w:lang w:val="es-ES"/>
        </w:rPr>
        <w:t>días hábiles</w:t>
      </w:r>
      <w:r w:rsidRPr="000F1007">
        <w:rPr>
          <w:rFonts w:ascii="Noto Sans" w:eastAsia="Calibri" w:hAnsi="Noto Sans" w:cs="Noto Sans"/>
          <w:sz w:val="20"/>
          <w:szCs w:val="20"/>
          <w:lang w:val="es-ES"/>
        </w:rPr>
        <w:t>, debiendo quedar constancia de recepción de dicha comunicación por parte del Instituto.</w:t>
      </w:r>
    </w:p>
    <w:p w14:paraId="7E1A412A" w14:textId="221D1B6D"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w:t>
      </w:r>
      <w:r w:rsidR="00551E27" w:rsidRPr="000F1007">
        <w:rPr>
          <w:rFonts w:ascii="Noto Sans" w:eastAsia="Calibri" w:hAnsi="Noto Sans" w:cs="Noto Sans"/>
          <w:sz w:val="20"/>
          <w:szCs w:val="20"/>
        </w:rPr>
        <w:t>licitante adjudicado deberá</w:t>
      </w:r>
      <w:r w:rsidRPr="000F1007">
        <w:rPr>
          <w:rFonts w:ascii="Noto Sans" w:eastAsia="Calibri" w:hAnsi="Noto Sans" w:cs="Noto Sans"/>
          <w:sz w:val="20"/>
          <w:szCs w:val="20"/>
        </w:rPr>
        <w:t xml:space="preserve"> cubrir todos los gastos para mantener asegurados los bienes y absorber todos los riesgos, hasta la recepción de estos a entera satisfacción del Instituto.</w:t>
      </w:r>
    </w:p>
    <w:p w14:paraId="5042ED7B" w14:textId="2A6D385D" w:rsidR="00251649" w:rsidRPr="000F1007" w:rsidRDefault="00365F6F" w:rsidP="00C10DF0">
      <w:pPr>
        <w:spacing w:after="200"/>
        <w:jc w:val="both"/>
        <w:rPr>
          <w:rFonts w:ascii="Noto Sans" w:eastAsia="Calibri" w:hAnsi="Noto Sans" w:cs="Noto Sans"/>
          <w:sz w:val="20"/>
          <w:szCs w:val="20"/>
        </w:rPr>
      </w:pPr>
      <w:r w:rsidRPr="00365F6F">
        <w:rPr>
          <w:rFonts w:ascii="Noto Sans" w:eastAsia="Calibri" w:hAnsi="Noto Sans" w:cs="Noto Sans"/>
          <w:sz w:val="20"/>
          <w:szCs w:val="20"/>
        </w:rPr>
        <w:t>Durante la Recepción de los bienes en las Unidades Médicas indicadas en el Anexo No. 3.4 “Guía de Distribución”, se procederá a la verificación de los siguientes aspectos, de conformidad con el contrato de referencia</w:t>
      </w:r>
      <w:r w:rsidR="00251649" w:rsidRPr="000F1007">
        <w:rPr>
          <w:rFonts w:ascii="Noto Sans" w:eastAsia="Calibri" w:hAnsi="Noto Sans" w:cs="Noto Sans"/>
          <w:sz w:val="20"/>
          <w:szCs w:val="20"/>
        </w:rPr>
        <w:t>:</w:t>
      </w:r>
    </w:p>
    <w:p w14:paraId="329D6006" w14:textId="77777777" w:rsidR="00251649" w:rsidRDefault="00251649" w:rsidP="00C10DF0">
      <w:pPr>
        <w:pStyle w:val="Prrafodelista"/>
        <w:numPr>
          <w:ilvl w:val="6"/>
          <w:numId w:val="13"/>
        </w:numPr>
        <w:tabs>
          <w:tab w:val="left" w:pos="426"/>
        </w:tabs>
        <w:spacing w:after="200"/>
        <w:ind w:left="709" w:hanging="283"/>
        <w:jc w:val="both"/>
        <w:rPr>
          <w:rFonts w:ascii="Noto Sans" w:eastAsia="Calibri" w:hAnsi="Noto Sans" w:cs="Noto Sans"/>
          <w:sz w:val="20"/>
          <w:szCs w:val="20"/>
        </w:rPr>
      </w:pPr>
      <w:r w:rsidRPr="000F1007">
        <w:rPr>
          <w:rFonts w:ascii="Noto Sans" w:eastAsia="Calibri" w:hAnsi="Noto Sans" w:cs="Noto Sans"/>
          <w:sz w:val="20"/>
          <w:szCs w:val="20"/>
        </w:rPr>
        <w:t>La recepción de los bienes estará sujeta a la entrega de la documentación completa descrita en el contrato correspondiente (según corresponda):</w:t>
      </w:r>
    </w:p>
    <w:p w14:paraId="27DD2827" w14:textId="77777777" w:rsidR="00365F6F" w:rsidRPr="000F1007" w:rsidRDefault="00365F6F" w:rsidP="00365F6F">
      <w:pPr>
        <w:pStyle w:val="Prrafodelista"/>
        <w:tabs>
          <w:tab w:val="left" w:pos="426"/>
        </w:tabs>
        <w:spacing w:after="200"/>
        <w:ind w:left="709"/>
        <w:jc w:val="both"/>
        <w:rPr>
          <w:rFonts w:ascii="Noto Sans" w:eastAsia="Calibri" w:hAnsi="Noto Sans" w:cs="Noto Sans"/>
          <w:sz w:val="20"/>
          <w:szCs w:val="20"/>
        </w:rPr>
      </w:pPr>
    </w:p>
    <w:p w14:paraId="7C8ED05D" w14:textId="3820596C"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Original y copia de la de constancia de la instalación, cumpliendo con los requisitos correspondientes indicados en el Anexo No. </w:t>
      </w:r>
      <w:r w:rsidR="00365F6F">
        <w:rPr>
          <w:rFonts w:ascii="Noto Sans" w:eastAsia="Calibri" w:hAnsi="Noto Sans" w:cs="Noto Sans"/>
          <w:sz w:val="20"/>
          <w:szCs w:val="20"/>
        </w:rPr>
        <w:t>3</w:t>
      </w:r>
      <w:r w:rsidRPr="000F1007">
        <w:rPr>
          <w:rFonts w:ascii="Noto Sans" w:eastAsia="Calibri" w:hAnsi="Noto Sans" w:cs="Noto Sans"/>
          <w:sz w:val="20"/>
          <w:szCs w:val="20"/>
        </w:rPr>
        <w:t xml:space="preserve">.3 “Requisitos </w:t>
      </w:r>
      <w:r w:rsidR="00405F96">
        <w:rPr>
          <w:rFonts w:ascii="Noto Sans" w:eastAsia="Calibri" w:hAnsi="Noto Sans" w:cs="Noto Sans"/>
          <w:sz w:val="20"/>
          <w:szCs w:val="20"/>
        </w:rPr>
        <w:t>para</w:t>
      </w:r>
      <w:r w:rsidRPr="000F1007">
        <w:rPr>
          <w:rFonts w:ascii="Noto Sans" w:eastAsia="Calibri" w:hAnsi="Noto Sans" w:cs="Noto Sans"/>
          <w:sz w:val="20"/>
          <w:szCs w:val="20"/>
        </w:rPr>
        <w:t xml:space="preserve"> los bienes”</w:t>
      </w:r>
      <w:r w:rsidR="00CB3847">
        <w:rPr>
          <w:rFonts w:ascii="Noto Sans" w:eastAsia="Calibri" w:hAnsi="Noto Sans" w:cs="Noto Sans"/>
          <w:sz w:val="20"/>
          <w:szCs w:val="20"/>
        </w:rPr>
        <w:t>.</w:t>
      </w:r>
    </w:p>
    <w:p w14:paraId="0DDC7341"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Original y copia del pedido o contrato, incluyendo la totalidad de sus anexos.</w:t>
      </w:r>
    </w:p>
    <w:p w14:paraId="5D3E34A4" w14:textId="1831584C"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Dos tantos originales </w:t>
      </w:r>
      <w:r w:rsidR="00706A39" w:rsidRPr="000F1007">
        <w:rPr>
          <w:rFonts w:ascii="Noto Sans" w:eastAsia="Calibri" w:hAnsi="Noto Sans" w:cs="Noto Sans"/>
          <w:sz w:val="20"/>
          <w:szCs w:val="20"/>
        </w:rPr>
        <w:t>y tres copias de la remisión de Pedido, pudiendo entregar las copias en formato digital en USB, en la que se indique el número de lote o de serie en su caso, descripción de los bienes, precio unitario y costo total, así como el número de contrato, la Garantía de Cumplimiento y Garantía de por los Defectos y Vicios Ocultos de los Bienes</w:t>
      </w:r>
      <w:r w:rsidRPr="000F1007">
        <w:rPr>
          <w:rFonts w:ascii="Noto Sans" w:eastAsia="Calibri" w:hAnsi="Noto Sans" w:cs="Noto Sans"/>
          <w:sz w:val="20"/>
          <w:szCs w:val="20"/>
        </w:rPr>
        <w:t>.</w:t>
      </w:r>
    </w:p>
    <w:p w14:paraId="367661FA"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Listado en el que se detallan las características del empaque, dimensiones, peso y contenido.</w:t>
      </w:r>
    </w:p>
    <w:p w14:paraId="76998AF5" w14:textId="3023E4AA"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Original de la Carta de Garantía de los bienes y sus accesorios, y su óptimo funcionamiento acorde al Anexo No. </w:t>
      </w:r>
      <w:r w:rsidR="00365F6F">
        <w:rPr>
          <w:rFonts w:ascii="Noto Sans" w:eastAsia="Calibri" w:hAnsi="Noto Sans" w:cs="Noto Sans"/>
          <w:sz w:val="20"/>
          <w:szCs w:val="20"/>
        </w:rPr>
        <w:t>4</w:t>
      </w:r>
      <w:r w:rsidRPr="000F1007">
        <w:rPr>
          <w:rFonts w:ascii="Noto Sans" w:eastAsia="Calibri" w:hAnsi="Noto Sans" w:cs="Noto Sans"/>
          <w:sz w:val="20"/>
          <w:szCs w:val="20"/>
        </w:rPr>
        <w:t xml:space="preserve">.10, en papel membretado de la empresa respectiva, firmada por el representante legal de la empresa o Licitante adjudicado , en la que se indique clara y expresamente el plazo de garantía de los bienes ofertados y su óptimo funcionamiento, (o su extensión), así como, que la garantía responde a una cobertura amplia contra vicios ocultos, defectos de fabricación o cualquier falla que presenten, los bienes y sus accesorios por el periodo establecido. </w:t>
      </w:r>
    </w:p>
    <w:p w14:paraId="7B74E2B8"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Original de escrito en formato libre, en papel membretado, firmada por el representante legal de la empresa o licitante adjudicado , en la que se indiquen los centros de servicio, la descripción de la capacidad de servicio local y regional, número de los técnicos y nivel de resolución (capacidad), su base de localización, </w:t>
      </w:r>
      <w:r w:rsidRPr="000F1007">
        <w:rPr>
          <w:rFonts w:ascii="Noto Sans" w:eastAsia="Calibri" w:hAnsi="Noto Sans" w:cs="Noto Sans"/>
          <w:sz w:val="20"/>
          <w:szCs w:val="20"/>
        </w:rPr>
        <w:lastRenderedPageBreak/>
        <w:t>el tiempo aproximado de respuesta para reparaciones de emergencia (dentro y fuera de horario regular), indicando el número telefónico y correo electrónico oficial de la empresa para la comunicación de solicitud de reparación.</w:t>
      </w:r>
    </w:p>
    <w:p w14:paraId="4E2AA7A7" w14:textId="0C99B026" w:rsidR="00E82C6D" w:rsidRPr="000F1007" w:rsidRDefault="00E82C6D" w:rsidP="2930DC2A">
      <w:pPr>
        <w:pStyle w:val="Prrafodelista"/>
        <w:numPr>
          <w:ilvl w:val="0"/>
          <w:numId w:val="5"/>
        </w:numPr>
        <w:spacing w:after="200"/>
        <w:ind w:left="1276"/>
        <w:jc w:val="both"/>
        <w:rPr>
          <w:rFonts w:ascii="Noto Sans" w:eastAsia="Calibri" w:hAnsi="Noto Sans" w:cs="Noto Sans"/>
          <w:sz w:val="20"/>
          <w:szCs w:val="20"/>
          <w:lang w:val="es-ES"/>
        </w:rPr>
      </w:pPr>
      <w:r w:rsidRPr="2930DC2A">
        <w:rPr>
          <w:rFonts w:ascii="Noto Sans" w:eastAsia="Calibri" w:hAnsi="Noto Sans" w:cs="Noto Sans"/>
          <w:sz w:val="20"/>
          <w:szCs w:val="20"/>
          <w:lang w:val="es-ES"/>
        </w:rPr>
        <w:t xml:space="preserve">En los casos que en el Anexo No. </w:t>
      </w:r>
      <w:r w:rsidR="00365F6F">
        <w:rPr>
          <w:rFonts w:ascii="Noto Sans" w:eastAsia="Calibri" w:hAnsi="Noto Sans" w:cs="Noto Sans"/>
          <w:sz w:val="20"/>
          <w:szCs w:val="20"/>
          <w:lang w:val="es-ES"/>
        </w:rPr>
        <w:t>3</w:t>
      </w:r>
      <w:r w:rsidR="00CB3847">
        <w:rPr>
          <w:rFonts w:ascii="Noto Sans" w:eastAsia="Calibri" w:hAnsi="Noto Sans" w:cs="Noto Sans"/>
          <w:sz w:val="20"/>
          <w:szCs w:val="20"/>
          <w:lang w:val="es-ES"/>
        </w:rPr>
        <w:t>.</w:t>
      </w:r>
      <w:r w:rsidRPr="2930DC2A">
        <w:rPr>
          <w:rFonts w:ascii="Noto Sans" w:eastAsia="Calibri" w:hAnsi="Noto Sans" w:cs="Noto Sans"/>
          <w:sz w:val="20"/>
          <w:szCs w:val="20"/>
          <w:lang w:val="es-ES"/>
        </w:rPr>
        <w:t xml:space="preserve">3 “Requisitos para los Bienes”, en la columna denominada “Mantenimiento Preventivo” aparezca la leyenda “Si </w:t>
      </w:r>
      <w:proofErr w:type="spellStart"/>
      <w:r w:rsidRPr="2930DC2A">
        <w:rPr>
          <w:rFonts w:ascii="Noto Sans" w:eastAsia="Calibri" w:hAnsi="Noto Sans" w:cs="Noto Sans"/>
          <w:sz w:val="20"/>
          <w:szCs w:val="20"/>
          <w:lang w:val="es-ES"/>
        </w:rPr>
        <w:t>Req</w:t>
      </w:r>
      <w:proofErr w:type="spellEnd"/>
      <w:r w:rsidRPr="2930DC2A">
        <w:rPr>
          <w:rFonts w:ascii="Noto Sans" w:eastAsia="Calibri" w:hAnsi="Noto Sans" w:cs="Noto Sans"/>
          <w:sz w:val="20"/>
          <w:szCs w:val="20"/>
          <w:lang w:val="es-ES"/>
        </w:rPr>
        <w:t>.”, se deberá entregar el Programa Calendarizado o el Calendario de Mantenimientos Preventivos y en su caso para aquellas ofertas, de Mantenimiento Mayor, en el que se incluya la descripción de las acciones a efectuar, debiendo incluir la relación de las piezas y/o partes a verificar y/o reemplazar, de acuerdo con lo establecido en el manual de servicio del fabricante de los bienes que le sean adjudicados.</w:t>
      </w:r>
    </w:p>
    <w:p w14:paraId="556E806B"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Para el caso de equipo médico de importación, copia simple cotejada del Pedimento de importación.</w:t>
      </w:r>
    </w:p>
    <w:p w14:paraId="0B415F0B"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lang w:val="es-ES"/>
        </w:rPr>
      </w:pPr>
      <w:r w:rsidRPr="000F1007">
        <w:rPr>
          <w:rFonts w:ascii="Noto Sans" w:eastAsia="Calibri" w:hAnsi="Noto Sans" w:cs="Noto Sans"/>
          <w:sz w:val="20"/>
          <w:szCs w:val="20"/>
          <w:lang w:val="es-ES"/>
        </w:rPr>
        <w:t>Original y copia de constancia de la capacitación inicial otorgada al personal, conforme al numeral 1 del apartado “Capacitación” del inciso j) “Garantías de anticipos, cumplimiento, defectos o vicios ocultos de bienes, calidad de servicios y de operación y funcionamiento, que en su caso apliquen”.</w:t>
      </w:r>
    </w:p>
    <w:p w14:paraId="65E7D820" w14:textId="5A0B9E0C"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Copia de la Carta relativa a consumibles y accesorios (Anexo No. </w:t>
      </w:r>
      <w:r w:rsidR="00365F6F">
        <w:rPr>
          <w:rFonts w:ascii="Noto Sans" w:eastAsia="Calibri" w:hAnsi="Noto Sans" w:cs="Noto Sans"/>
          <w:sz w:val="20"/>
          <w:szCs w:val="20"/>
        </w:rPr>
        <w:t>4</w:t>
      </w:r>
      <w:r w:rsidRPr="000F1007">
        <w:rPr>
          <w:rFonts w:ascii="Noto Sans" w:eastAsia="Calibri" w:hAnsi="Noto Sans" w:cs="Noto Sans"/>
          <w:sz w:val="20"/>
          <w:szCs w:val="20"/>
        </w:rPr>
        <w:t>.4) y sus anexos, entregada a la División de Evaluación de Equipamiento, de conformidad con lo indicado en el apartado “La existencia de consumibles y refacciones, en su caso.” del inciso j) “Garantías de anticipos, cumplimiento, defectos o vicios ocultos de bienes, calidad de servicios y de operación y funcionamiento, que en su caso apliquen.”.</w:t>
      </w:r>
    </w:p>
    <w:p w14:paraId="0A5B2722" w14:textId="65B65C1C"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Copia simple de la Garantía por los Defectos y Vicios Ocultos de los Bienes (Fianza).</w:t>
      </w:r>
    </w:p>
    <w:p w14:paraId="65F8FF38"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Cuando aplique, copia de la Póliza de Responsabilidad Civil.</w:t>
      </w:r>
    </w:p>
    <w:p w14:paraId="62D1E3D8" w14:textId="77777777" w:rsidR="00251649" w:rsidRPr="000F1007" w:rsidRDefault="00251649" w:rsidP="00C10DF0">
      <w:pPr>
        <w:pStyle w:val="Prrafodelista"/>
        <w:ind w:left="916"/>
        <w:jc w:val="both"/>
        <w:rPr>
          <w:rFonts w:ascii="Noto Sans" w:eastAsia="Calibri" w:hAnsi="Noto Sans" w:cs="Noto Sans"/>
          <w:sz w:val="20"/>
          <w:szCs w:val="20"/>
        </w:rPr>
      </w:pPr>
    </w:p>
    <w:p w14:paraId="291ECE68" w14:textId="7263E63F" w:rsidR="00251649" w:rsidRDefault="00251649" w:rsidP="00C10DF0">
      <w:pPr>
        <w:pStyle w:val="Prrafodelista"/>
        <w:numPr>
          <w:ilvl w:val="0"/>
          <w:numId w:val="4"/>
        </w:numPr>
        <w:spacing w:after="200"/>
        <w:jc w:val="both"/>
        <w:rPr>
          <w:rFonts w:ascii="Noto Sans" w:eastAsia="Calibri" w:hAnsi="Noto Sans" w:cs="Noto Sans"/>
          <w:sz w:val="20"/>
          <w:szCs w:val="20"/>
        </w:rPr>
      </w:pPr>
      <w:r w:rsidRPr="000F1007">
        <w:rPr>
          <w:rFonts w:ascii="Noto Sans" w:eastAsia="Calibri" w:hAnsi="Noto Sans" w:cs="Noto Sans"/>
          <w:sz w:val="20"/>
          <w:szCs w:val="20"/>
        </w:rPr>
        <w:t>La verificación total del embarque:</w:t>
      </w:r>
      <w:r w:rsidR="00E82C6D" w:rsidRPr="000F1007">
        <w:rPr>
          <w:rFonts w:ascii="Noto Sans" w:eastAsia="Calibri" w:hAnsi="Noto Sans" w:cs="Noto Sans"/>
          <w:sz w:val="20"/>
          <w:szCs w:val="20"/>
        </w:rPr>
        <w:t xml:space="preserve"> </w:t>
      </w:r>
    </w:p>
    <w:p w14:paraId="2F4312E3" w14:textId="77777777" w:rsidR="002C6425" w:rsidRPr="000F1007" w:rsidRDefault="002C6425" w:rsidP="002C6425">
      <w:pPr>
        <w:pStyle w:val="Prrafodelista"/>
        <w:spacing w:after="200"/>
        <w:jc w:val="both"/>
        <w:rPr>
          <w:rFonts w:ascii="Noto Sans" w:eastAsia="Calibri" w:hAnsi="Noto Sans" w:cs="Noto Sans"/>
          <w:sz w:val="20"/>
          <w:szCs w:val="20"/>
        </w:rPr>
      </w:pPr>
    </w:p>
    <w:p w14:paraId="7FC7D20C"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Que las condiciones físicas corresponden a la lista de empaque. </w:t>
      </w:r>
    </w:p>
    <w:p w14:paraId="2FD21331"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Que los sellos de origen se encuentran íntegros y no se encuentran empaques rotos, mojados o daños por mal manejo.</w:t>
      </w:r>
    </w:p>
    <w:p w14:paraId="293709F5"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Que no presenta daños a simple vista.</w:t>
      </w:r>
    </w:p>
    <w:p w14:paraId="3F85B699"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La cantidad de pallets o tarimas y/o cajas y/o bultos.</w:t>
      </w:r>
    </w:p>
    <w:p w14:paraId="07BAE713"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No exista diferencia en peso, dimensiones y material de empaque.</w:t>
      </w:r>
    </w:p>
    <w:p w14:paraId="283F6F10"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Que las condiciones físicas correspondan a la documentación presentada.</w:t>
      </w:r>
    </w:p>
    <w:p w14:paraId="24948444"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Que los empaques no se encuentren mojado(s) y/o roto(s).</w:t>
      </w:r>
    </w:p>
    <w:p w14:paraId="70A2FB2B"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Presenta buenas condiciones de manejo, verticalidad, fragilidad y humedad.</w:t>
      </w:r>
    </w:p>
    <w:p w14:paraId="378A91FD"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lastRenderedPageBreak/>
        <w:t>La actividad se realiza de acuerdo con lo determinado por el fabricante.</w:t>
      </w:r>
    </w:p>
    <w:p w14:paraId="5A0F6A01"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Que se encuentran debidamente empacados, con las envolturas originales del fabricante y en condiciones de embalaje que los resguarde del polvo y la humedad, debiendo garantizar la identificación y entrega individual y total de los bienes que preserven sus cualidades durante el transporte y almacenaje, sin merma de su vida útil y sin daño o perjuicio alguno para el IMSS.</w:t>
      </w:r>
    </w:p>
    <w:p w14:paraId="2EB4EF40" w14:textId="77777777" w:rsidR="00251649" w:rsidRPr="000F1007" w:rsidRDefault="00251649" w:rsidP="00C10DF0">
      <w:pPr>
        <w:pStyle w:val="Prrafodelista"/>
        <w:ind w:left="1276"/>
        <w:jc w:val="both"/>
        <w:rPr>
          <w:rFonts w:ascii="Noto Sans" w:eastAsia="Calibri" w:hAnsi="Noto Sans" w:cs="Noto Sans"/>
          <w:sz w:val="20"/>
          <w:szCs w:val="20"/>
        </w:rPr>
      </w:pPr>
    </w:p>
    <w:p w14:paraId="6E4B419D" w14:textId="77777777" w:rsidR="00251649" w:rsidRDefault="00251649" w:rsidP="00C10DF0">
      <w:pPr>
        <w:pStyle w:val="Prrafodelista"/>
        <w:numPr>
          <w:ilvl w:val="0"/>
          <w:numId w:val="4"/>
        </w:numPr>
        <w:spacing w:after="200"/>
        <w:jc w:val="both"/>
        <w:rPr>
          <w:rFonts w:ascii="Noto Sans" w:eastAsia="Calibri" w:hAnsi="Noto Sans" w:cs="Noto Sans"/>
          <w:sz w:val="20"/>
          <w:szCs w:val="20"/>
        </w:rPr>
      </w:pPr>
      <w:r w:rsidRPr="000F1007">
        <w:rPr>
          <w:rFonts w:ascii="Noto Sans" w:eastAsia="Calibri" w:hAnsi="Noto Sans" w:cs="Noto Sans"/>
          <w:sz w:val="20"/>
          <w:szCs w:val="20"/>
        </w:rPr>
        <w:t>La apertura del embarque, verificación y puesta en operación del(os) bien(es):</w:t>
      </w:r>
    </w:p>
    <w:p w14:paraId="6EB412B4" w14:textId="77777777" w:rsidR="002C6425" w:rsidRPr="000F1007" w:rsidRDefault="002C6425" w:rsidP="002C6425">
      <w:pPr>
        <w:pStyle w:val="Prrafodelista"/>
        <w:spacing w:after="200"/>
        <w:jc w:val="both"/>
        <w:rPr>
          <w:rFonts w:ascii="Noto Sans" w:eastAsia="Calibri" w:hAnsi="Noto Sans" w:cs="Noto Sans"/>
          <w:sz w:val="20"/>
          <w:szCs w:val="20"/>
        </w:rPr>
      </w:pPr>
    </w:p>
    <w:p w14:paraId="0947579E" w14:textId="77777777" w:rsidR="00251649" w:rsidRPr="000F1007" w:rsidRDefault="00251649"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Existe la debida correspondencia y congruencia entre lo adquirido y lo entregado en cuanto la cantidad, marca(s) y modelo(s).</w:t>
      </w:r>
    </w:p>
    <w:p w14:paraId="10F9113B" w14:textId="77777777" w:rsidR="00251649" w:rsidRPr="000F1007" w:rsidRDefault="00251649"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La actividad se realiza de acuerdo con lo determinado por el fabricante.</w:t>
      </w:r>
    </w:p>
    <w:p w14:paraId="3E16CD30" w14:textId="77777777" w:rsidR="00251649" w:rsidRPr="000F1007" w:rsidRDefault="00251649" w:rsidP="00C10DF0">
      <w:pPr>
        <w:pStyle w:val="Prrafodelista"/>
        <w:numPr>
          <w:ilvl w:val="0"/>
          <w:numId w:val="5"/>
        </w:numPr>
        <w:spacing w:after="200"/>
        <w:ind w:left="1276"/>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La instalación se realiza, de así corresponder, conforme lo especificado en la guía mecánica, que contiene los requerimientos eléctricos, mecánicos, hidráulicos, sanitarios, espacios físicos y en su caso, instalaciones especiales indicadas, así como de acuerdo con las condiciones del contrato, contemplando todas las acciones requeridas. </w:t>
      </w:r>
    </w:p>
    <w:p w14:paraId="0BCA9297" w14:textId="473CB644" w:rsidR="00251649" w:rsidRPr="000F1007" w:rsidRDefault="00251649"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Los representantes asignados por el Instituto, de forma conjunta con el representante facultado del </w:t>
      </w:r>
      <w:r w:rsidR="00551E27" w:rsidRPr="000F1007">
        <w:rPr>
          <w:rFonts w:ascii="Noto Sans" w:eastAsia="Calibri" w:hAnsi="Noto Sans" w:cs="Noto Sans"/>
          <w:sz w:val="20"/>
          <w:szCs w:val="20"/>
        </w:rPr>
        <w:t xml:space="preserve">licitante </w:t>
      </w:r>
      <w:r w:rsidR="00443AF9" w:rsidRPr="000F1007">
        <w:rPr>
          <w:rFonts w:ascii="Noto Sans" w:eastAsia="Calibri" w:hAnsi="Noto Sans" w:cs="Noto Sans"/>
          <w:sz w:val="20"/>
          <w:szCs w:val="20"/>
        </w:rPr>
        <w:t>adjudicado,</w:t>
      </w:r>
      <w:r w:rsidRPr="000F1007">
        <w:rPr>
          <w:rFonts w:ascii="Noto Sans" w:eastAsia="Calibri" w:hAnsi="Noto Sans" w:cs="Noto Sans"/>
          <w:sz w:val="20"/>
          <w:szCs w:val="20"/>
        </w:rPr>
        <w:t xml:space="preserve"> verifican todas y cada una de las características y especificaciones contenidas en el contrato, así como las descritas en la Descripción amplia y detallada de los bienes ofertados (</w:t>
      </w:r>
      <w:r w:rsidRPr="000F1007">
        <w:rPr>
          <w:rFonts w:ascii="Noto Sans" w:eastAsia="Calibri" w:hAnsi="Noto Sans" w:cs="Noto Sans"/>
          <w:bCs/>
          <w:sz w:val="20"/>
          <w:szCs w:val="20"/>
        </w:rPr>
        <w:t xml:space="preserve">Anexo No. </w:t>
      </w:r>
      <w:r w:rsidR="00365F6F">
        <w:rPr>
          <w:rFonts w:ascii="Noto Sans" w:eastAsia="Calibri" w:hAnsi="Noto Sans" w:cs="Noto Sans"/>
          <w:bCs/>
          <w:sz w:val="20"/>
          <w:szCs w:val="20"/>
        </w:rPr>
        <w:t>4</w:t>
      </w:r>
      <w:r w:rsidRPr="000F1007">
        <w:rPr>
          <w:rFonts w:ascii="Noto Sans" w:eastAsia="Calibri" w:hAnsi="Noto Sans" w:cs="Noto Sans"/>
          <w:bCs/>
          <w:sz w:val="20"/>
          <w:szCs w:val="20"/>
        </w:rPr>
        <w:t>.1),</w:t>
      </w:r>
      <w:r w:rsidRPr="000F1007">
        <w:rPr>
          <w:rFonts w:ascii="Noto Sans" w:eastAsia="Calibri" w:hAnsi="Noto Sans" w:cs="Noto Sans"/>
          <w:sz w:val="20"/>
          <w:szCs w:val="20"/>
        </w:rPr>
        <w:t xml:space="preserve"> incluyendo en su caso software, accesorios, hardware, etcétera, y demás apartados del referido instrumento legal, contra las que cuentan físicamente los bienes entregados.</w:t>
      </w:r>
    </w:p>
    <w:p w14:paraId="756670C3" w14:textId="77777777" w:rsidR="00251649" w:rsidRPr="000F1007" w:rsidRDefault="00251649"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Se procederá a la verificación del correcto funcionamiento y operación del bien instalado.</w:t>
      </w:r>
    </w:p>
    <w:p w14:paraId="7600D4BC" w14:textId="77777777" w:rsidR="00251649" w:rsidRPr="000F1007" w:rsidRDefault="00251649"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En el caso de bienes que para su operación requieran de software, se comprobará que se encuentre configurado en idioma español, así como las etiquetas y dispositivos periféricos que se requieran para su ejecución.</w:t>
      </w:r>
    </w:p>
    <w:p w14:paraId="02438D38" w14:textId="77777777" w:rsidR="00251649" w:rsidRPr="000F1007" w:rsidRDefault="00251649" w:rsidP="00C10DF0">
      <w:pPr>
        <w:pStyle w:val="Prrafodelista"/>
        <w:ind w:left="1276"/>
        <w:jc w:val="both"/>
        <w:rPr>
          <w:rFonts w:ascii="Noto Sans" w:eastAsia="Calibri" w:hAnsi="Noto Sans" w:cs="Noto Sans"/>
          <w:sz w:val="20"/>
          <w:szCs w:val="20"/>
        </w:rPr>
      </w:pPr>
    </w:p>
    <w:p w14:paraId="748D59BC" w14:textId="77777777" w:rsidR="00251649" w:rsidRDefault="00251649" w:rsidP="00C10DF0">
      <w:pPr>
        <w:pStyle w:val="Prrafodelista"/>
        <w:numPr>
          <w:ilvl w:val="0"/>
          <w:numId w:val="4"/>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instalación de los bienes:  </w:t>
      </w:r>
    </w:p>
    <w:p w14:paraId="794660B6" w14:textId="77777777" w:rsidR="002C6425" w:rsidRPr="000F1007" w:rsidRDefault="002C6425" w:rsidP="002C6425">
      <w:pPr>
        <w:pStyle w:val="Prrafodelista"/>
        <w:spacing w:after="200"/>
        <w:jc w:val="both"/>
        <w:rPr>
          <w:rFonts w:ascii="Noto Sans" w:eastAsia="Calibri" w:hAnsi="Noto Sans" w:cs="Noto Sans"/>
          <w:sz w:val="20"/>
          <w:szCs w:val="20"/>
        </w:rPr>
      </w:pPr>
    </w:p>
    <w:p w14:paraId="56DD5BBF" w14:textId="7447222E" w:rsidR="00251649" w:rsidRPr="000F1007" w:rsidRDefault="00251649" w:rsidP="00C10DF0">
      <w:pPr>
        <w:pStyle w:val="Prrafodelista"/>
        <w:numPr>
          <w:ilvl w:val="0"/>
          <w:numId w:val="15"/>
        </w:numPr>
        <w:contextualSpacing w:val="0"/>
        <w:jc w:val="both"/>
        <w:rPr>
          <w:rFonts w:ascii="Noto Sans" w:hAnsi="Noto Sans" w:cs="Noto Sans"/>
          <w:sz w:val="20"/>
          <w:szCs w:val="20"/>
        </w:rPr>
      </w:pPr>
      <w:bookmarkStart w:id="45" w:name="_Hlk158226252"/>
      <w:r w:rsidRPr="000F1007">
        <w:rPr>
          <w:rFonts w:ascii="Noto Sans" w:hAnsi="Noto Sans" w:cs="Noto Sans"/>
          <w:sz w:val="20"/>
          <w:szCs w:val="20"/>
        </w:rPr>
        <w:t>La instalación se realizará</w:t>
      </w:r>
      <w:r w:rsidR="005762CB" w:rsidRPr="000F1007">
        <w:rPr>
          <w:rFonts w:ascii="Noto Sans" w:hAnsi="Noto Sans" w:cs="Noto Sans"/>
          <w:sz w:val="20"/>
          <w:szCs w:val="20"/>
        </w:rPr>
        <w:t xml:space="preserve">, acorde al Anexo No. </w:t>
      </w:r>
      <w:r w:rsidR="00722E05">
        <w:rPr>
          <w:rFonts w:ascii="Noto Sans" w:hAnsi="Noto Sans" w:cs="Noto Sans"/>
          <w:sz w:val="20"/>
          <w:szCs w:val="20"/>
        </w:rPr>
        <w:t>3</w:t>
      </w:r>
      <w:r w:rsidR="005762CB" w:rsidRPr="000F1007">
        <w:rPr>
          <w:rFonts w:ascii="Noto Sans" w:hAnsi="Noto Sans" w:cs="Noto Sans"/>
          <w:sz w:val="20"/>
          <w:szCs w:val="20"/>
        </w:rPr>
        <w:t xml:space="preserve">.3 “Requisitos </w:t>
      </w:r>
      <w:r w:rsidR="00405F96">
        <w:rPr>
          <w:rFonts w:ascii="Noto Sans" w:hAnsi="Noto Sans" w:cs="Noto Sans"/>
          <w:sz w:val="20"/>
          <w:szCs w:val="20"/>
        </w:rPr>
        <w:t>para</w:t>
      </w:r>
      <w:r w:rsidR="005762CB" w:rsidRPr="000F1007">
        <w:rPr>
          <w:rFonts w:ascii="Noto Sans" w:hAnsi="Noto Sans" w:cs="Noto Sans"/>
          <w:sz w:val="20"/>
          <w:szCs w:val="20"/>
        </w:rPr>
        <w:t xml:space="preserve"> los Bienes” y</w:t>
      </w:r>
      <w:r w:rsidRPr="000F1007">
        <w:rPr>
          <w:rFonts w:ascii="Noto Sans" w:hAnsi="Noto Sans" w:cs="Noto Sans"/>
          <w:sz w:val="20"/>
          <w:szCs w:val="20"/>
        </w:rPr>
        <w:t xml:space="preserve">, de así corresponder, conforme lo especificado en la guía mecánica, que contiene los requerimientos eléctricos, mecánicos, hidráulicos, sanitarios, espacios físicos y en su caso, instalaciones especiales indicadas, así como de acuerdo con las condiciones del contrato, contemplando todas las acciones requeridas. </w:t>
      </w:r>
    </w:p>
    <w:p w14:paraId="0515A035" w14:textId="7D6E2802" w:rsidR="00251649" w:rsidRPr="000F1007" w:rsidRDefault="00251649" w:rsidP="00C10DF0">
      <w:pPr>
        <w:pStyle w:val="Prrafodelista"/>
        <w:numPr>
          <w:ilvl w:val="0"/>
          <w:numId w:val="15"/>
        </w:numPr>
        <w:contextualSpacing w:val="0"/>
        <w:jc w:val="both"/>
        <w:rPr>
          <w:rFonts w:ascii="Noto Sans" w:hAnsi="Noto Sans" w:cs="Noto Sans"/>
          <w:sz w:val="20"/>
          <w:szCs w:val="20"/>
        </w:rPr>
      </w:pPr>
      <w:r w:rsidRPr="000F1007">
        <w:rPr>
          <w:rFonts w:ascii="Noto Sans" w:hAnsi="Noto Sans" w:cs="Noto Sans"/>
          <w:sz w:val="20"/>
          <w:szCs w:val="20"/>
        </w:rPr>
        <w:lastRenderedPageBreak/>
        <w:t xml:space="preserve">Los servidores públicos por parte del Instituto, de forma conjunta con el representante facultado del </w:t>
      </w:r>
      <w:r w:rsidR="00551E27" w:rsidRPr="000F1007">
        <w:rPr>
          <w:rFonts w:ascii="Noto Sans" w:hAnsi="Noto Sans" w:cs="Noto Sans"/>
          <w:sz w:val="20"/>
          <w:szCs w:val="20"/>
        </w:rPr>
        <w:t xml:space="preserve">Licitante adjudicado </w:t>
      </w:r>
      <w:r w:rsidRPr="000F1007">
        <w:rPr>
          <w:rFonts w:ascii="Noto Sans" w:hAnsi="Noto Sans" w:cs="Noto Sans"/>
          <w:sz w:val="20"/>
          <w:szCs w:val="20"/>
        </w:rPr>
        <w:t xml:space="preserve">, verificarán todas y cada una de las características y especificaciones contenidas en el contrato, así como las descritas en la Descripción amplia y detallada de los bienes ofertados (Anexo No. </w:t>
      </w:r>
      <w:r w:rsidR="00365F6F">
        <w:rPr>
          <w:rFonts w:ascii="Noto Sans" w:hAnsi="Noto Sans" w:cs="Noto Sans"/>
          <w:sz w:val="20"/>
          <w:szCs w:val="20"/>
        </w:rPr>
        <w:t>4</w:t>
      </w:r>
      <w:r w:rsidRPr="000F1007">
        <w:rPr>
          <w:rFonts w:ascii="Noto Sans" w:hAnsi="Noto Sans" w:cs="Noto Sans"/>
          <w:sz w:val="20"/>
          <w:szCs w:val="20"/>
        </w:rPr>
        <w:t>.1), incluyendo en su caso software, accesorios, hardware, etcétera, considerando las modificaciones que deriven de la(s) Junta(s) de Aclaraciones y demás apartados del referido instrumento legal, contra las que cuentan físicamente los bienes entregados.</w:t>
      </w:r>
    </w:p>
    <w:p w14:paraId="7188942A" w14:textId="6ABC3D1F" w:rsidR="005762CB" w:rsidRPr="000F1007" w:rsidRDefault="00015427" w:rsidP="00C10DF0">
      <w:pPr>
        <w:pStyle w:val="Prrafodelista"/>
        <w:numPr>
          <w:ilvl w:val="0"/>
          <w:numId w:val="15"/>
        </w:numPr>
        <w:contextualSpacing w:val="0"/>
        <w:jc w:val="both"/>
        <w:rPr>
          <w:rFonts w:ascii="Noto Sans" w:hAnsi="Noto Sans" w:cs="Noto Sans"/>
          <w:sz w:val="20"/>
          <w:szCs w:val="20"/>
        </w:rPr>
      </w:pPr>
      <w:r w:rsidRPr="000F1007">
        <w:rPr>
          <w:rFonts w:ascii="Noto Sans" w:hAnsi="Noto Sans" w:cs="Noto Sans"/>
          <w:sz w:val="20"/>
          <w:szCs w:val="20"/>
        </w:rPr>
        <w:t xml:space="preserve">Para aquellos bienes que </w:t>
      </w:r>
      <w:r w:rsidR="005A5978" w:rsidRPr="000F1007">
        <w:rPr>
          <w:rFonts w:ascii="Noto Sans" w:hAnsi="Noto Sans" w:cs="Noto Sans"/>
          <w:sz w:val="20"/>
          <w:szCs w:val="20"/>
        </w:rPr>
        <w:t>NO</w:t>
      </w:r>
      <w:r w:rsidRPr="000F1007">
        <w:rPr>
          <w:rFonts w:ascii="Noto Sans" w:hAnsi="Noto Sans" w:cs="Noto Sans"/>
          <w:sz w:val="20"/>
          <w:szCs w:val="20"/>
        </w:rPr>
        <w:t xml:space="preserve"> requieran “Desinstalación y/o Instalación” acorde a lo establecido en el Anexo No. </w:t>
      </w:r>
      <w:r w:rsidR="00365F6F">
        <w:rPr>
          <w:rFonts w:ascii="Noto Sans" w:hAnsi="Noto Sans" w:cs="Noto Sans"/>
          <w:sz w:val="20"/>
          <w:szCs w:val="20"/>
        </w:rPr>
        <w:t>3</w:t>
      </w:r>
      <w:r w:rsidRPr="000F1007">
        <w:rPr>
          <w:rFonts w:ascii="Noto Sans" w:hAnsi="Noto Sans" w:cs="Noto Sans"/>
          <w:sz w:val="20"/>
          <w:szCs w:val="20"/>
        </w:rPr>
        <w:t xml:space="preserve">.3 “Requisitos </w:t>
      </w:r>
      <w:r w:rsidR="00405F96">
        <w:rPr>
          <w:rFonts w:ascii="Noto Sans" w:hAnsi="Noto Sans" w:cs="Noto Sans"/>
          <w:sz w:val="20"/>
          <w:szCs w:val="20"/>
        </w:rPr>
        <w:t>para</w:t>
      </w:r>
      <w:r w:rsidRPr="000F1007">
        <w:rPr>
          <w:rFonts w:ascii="Noto Sans" w:hAnsi="Noto Sans" w:cs="Noto Sans"/>
          <w:sz w:val="20"/>
          <w:szCs w:val="20"/>
        </w:rPr>
        <w:t xml:space="preserve"> los Bienes”, los servidores públicos de la Unidad Médica de destino final de estos, en conjunto con el licitante adjudicado o quién este designe, verificarán el lugar de colocación y/o resguardo del bien, acorde a las necesidades de la unidad médica y harán la apertura y colocación del bien de manera adecuada</w:t>
      </w:r>
      <w:bookmarkEnd w:id="45"/>
      <w:r w:rsidRPr="000F1007">
        <w:rPr>
          <w:rFonts w:ascii="Noto Sans" w:hAnsi="Noto Sans" w:cs="Noto Sans"/>
          <w:sz w:val="20"/>
          <w:szCs w:val="20"/>
        </w:rPr>
        <w:t>.</w:t>
      </w:r>
    </w:p>
    <w:p w14:paraId="5699B16D" w14:textId="77777777" w:rsidR="00251649" w:rsidRPr="000F1007" w:rsidRDefault="00251649" w:rsidP="00C10DF0">
      <w:pPr>
        <w:jc w:val="both"/>
        <w:rPr>
          <w:rFonts w:ascii="Noto Sans" w:eastAsia="Calibri" w:hAnsi="Noto Sans" w:cs="Noto Sans"/>
          <w:sz w:val="20"/>
          <w:szCs w:val="20"/>
        </w:rPr>
      </w:pPr>
    </w:p>
    <w:p w14:paraId="6138759E" w14:textId="77777777" w:rsidR="00251649" w:rsidRDefault="00251649" w:rsidP="00C10DF0">
      <w:pPr>
        <w:pStyle w:val="Prrafodelista"/>
        <w:numPr>
          <w:ilvl w:val="0"/>
          <w:numId w:val="4"/>
        </w:numPr>
        <w:spacing w:after="200"/>
        <w:jc w:val="both"/>
        <w:rPr>
          <w:rFonts w:ascii="Noto Sans" w:eastAsia="Calibri" w:hAnsi="Noto Sans" w:cs="Noto Sans"/>
          <w:sz w:val="20"/>
          <w:szCs w:val="20"/>
        </w:rPr>
      </w:pPr>
      <w:r w:rsidRPr="000F1007">
        <w:rPr>
          <w:rFonts w:ascii="Noto Sans" w:eastAsia="Calibri" w:hAnsi="Noto Sans" w:cs="Noto Sans"/>
          <w:sz w:val="20"/>
          <w:szCs w:val="20"/>
        </w:rPr>
        <w:t>Puesta en operación de los bienes:</w:t>
      </w:r>
    </w:p>
    <w:p w14:paraId="3CF5AF81" w14:textId="77777777" w:rsidR="002C6425" w:rsidRPr="000F1007" w:rsidRDefault="002C6425" w:rsidP="002C6425">
      <w:pPr>
        <w:pStyle w:val="Prrafodelista"/>
        <w:spacing w:after="200"/>
        <w:jc w:val="both"/>
        <w:rPr>
          <w:rFonts w:ascii="Noto Sans" w:eastAsia="Calibri" w:hAnsi="Noto Sans" w:cs="Noto Sans"/>
          <w:sz w:val="20"/>
          <w:szCs w:val="20"/>
        </w:rPr>
      </w:pPr>
    </w:p>
    <w:p w14:paraId="33954CC3" w14:textId="77777777" w:rsidR="00251649" w:rsidRPr="000F1007" w:rsidRDefault="00251649"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Se procederá a la verificación del correcto funcionamiento y operación del bien instalado.</w:t>
      </w:r>
    </w:p>
    <w:p w14:paraId="01AEA757" w14:textId="77777777" w:rsidR="00251649" w:rsidRPr="000F1007" w:rsidRDefault="00251649"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En el caso de bienes que para su operación requieran de software, se comprobará que se encuentre configurado en idioma español, así como las etiquetas y dispositivos periféricos que se requieran para su ejecución.</w:t>
      </w:r>
    </w:p>
    <w:p w14:paraId="21CFA036" w14:textId="77777777" w:rsidR="00251649" w:rsidRPr="000F1007" w:rsidRDefault="00251649" w:rsidP="00C10DF0">
      <w:pPr>
        <w:pStyle w:val="Prrafodelista"/>
        <w:ind w:left="1276"/>
        <w:jc w:val="both"/>
        <w:rPr>
          <w:rFonts w:ascii="Noto Sans" w:eastAsia="Calibri" w:hAnsi="Noto Sans" w:cs="Noto Sans"/>
          <w:iCs/>
          <w:sz w:val="20"/>
          <w:szCs w:val="20"/>
        </w:rPr>
      </w:pPr>
    </w:p>
    <w:p w14:paraId="3541F822" w14:textId="77777777" w:rsidR="00251649" w:rsidRDefault="00251649" w:rsidP="00C10DF0">
      <w:pPr>
        <w:pStyle w:val="Prrafodelista"/>
        <w:numPr>
          <w:ilvl w:val="0"/>
          <w:numId w:val="4"/>
        </w:numPr>
        <w:spacing w:after="200"/>
        <w:jc w:val="both"/>
        <w:rPr>
          <w:rFonts w:ascii="Noto Sans" w:eastAsia="Calibri" w:hAnsi="Noto Sans" w:cs="Noto Sans"/>
          <w:sz w:val="20"/>
          <w:szCs w:val="20"/>
        </w:rPr>
      </w:pPr>
      <w:r w:rsidRPr="000F1007">
        <w:rPr>
          <w:rFonts w:ascii="Noto Sans" w:eastAsia="Calibri" w:hAnsi="Noto Sans" w:cs="Noto Sans"/>
          <w:sz w:val="20"/>
          <w:szCs w:val="20"/>
        </w:rPr>
        <w:t>Capacitación de los bienes:</w:t>
      </w:r>
    </w:p>
    <w:p w14:paraId="10B57F05" w14:textId="77777777" w:rsidR="002C6425" w:rsidRPr="000F1007" w:rsidRDefault="002C6425" w:rsidP="002C6425">
      <w:pPr>
        <w:pStyle w:val="Prrafodelista"/>
        <w:spacing w:after="200"/>
        <w:jc w:val="both"/>
        <w:rPr>
          <w:rFonts w:ascii="Noto Sans" w:eastAsia="Calibri" w:hAnsi="Noto Sans" w:cs="Noto Sans"/>
          <w:sz w:val="20"/>
          <w:szCs w:val="20"/>
        </w:rPr>
      </w:pPr>
    </w:p>
    <w:p w14:paraId="23EAD3B2" w14:textId="77777777" w:rsidR="00251649" w:rsidRPr="000F1007" w:rsidRDefault="00251649" w:rsidP="00C10DF0">
      <w:pPr>
        <w:pStyle w:val="Prrafodelista"/>
        <w:numPr>
          <w:ilvl w:val="0"/>
          <w:numId w:val="5"/>
        </w:numPr>
        <w:spacing w:after="200"/>
        <w:ind w:left="1276"/>
        <w:jc w:val="both"/>
        <w:rPr>
          <w:rFonts w:ascii="Noto Sans" w:eastAsia="Calibri" w:hAnsi="Noto Sans" w:cs="Noto Sans"/>
          <w:sz w:val="20"/>
          <w:szCs w:val="20"/>
          <w:lang w:val="es-ES"/>
        </w:rPr>
      </w:pPr>
      <w:r w:rsidRPr="000F1007">
        <w:rPr>
          <w:rFonts w:ascii="Noto Sans" w:eastAsia="Calibri" w:hAnsi="Noto Sans" w:cs="Noto Sans"/>
          <w:sz w:val="20"/>
          <w:szCs w:val="20"/>
          <w:lang w:val="es-ES"/>
        </w:rPr>
        <w:t>Se verificará el cumplimiento del programa de capacitación conforme a lo solicitado en los presentes Términos y Condiciones, que haya contemplado todas las funciones y características del bien adquirido, cambio y reemplazo de consumibles, así como mantenimientos periódicos por parte del usuario para el buen manejo y aprovechamiento del bien, a entera satisfacción del Instituto.</w:t>
      </w:r>
    </w:p>
    <w:p w14:paraId="6E272969" w14:textId="77777777" w:rsidR="00523B25" w:rsidRPr="000F1007" w:rsidRDefault="00523B25" w:rsidP="00523B25">
      <w:pPr>
        <w:pStyle w:val="Prrafodelista"/>
        <w:spacing w:after="200"/>
        <w:ind w:left="1276"/>
        <w:jc w:val="both"/>
        <w:rPr>
          <w:rFonts w:ascii="Noto Sans" w:eastAsia="Calibri" w:hAnsi="Noto Sans" w:cs="Noto Sans"/>
          <w:sz w:val="20"/>
          <w:szCs w:val="20"/>
          <w:lang w:val="es-ES"/>
        </w:rPr>
      </w:pPr>
    </w:p>
    <w:p w14:paraId="2BD9B3F3" w14:textId="08AD9615" w:rsidR="00251649" w:rsidRPr="000F1007" w:rsidRDefault="00251649" w:rsidP="00C10DF0">
      <w:pPr>
        <w:pStyle w:val="Prrafodelista"/>
        <w:numPr>
          <w:ilvl w:val="0"/>
          <w:numId w:val="4"/>
        </w:num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El personal de la Unidad Médica de que se trate, designado por el responsable administrativo de la misma Unidad Médica </w:t>
      </w:r>
      <w:r w:rsidR="00120554" w:rsidRPr="000F1007">
        <w:rPr>
          <w:rFonts w:ascii="Noto Sans" w:eastAsia="Calibri" w:hAnsi="Noto Sans" w:cs="Noto Sans"/>
          <w:sz w:val="20"/>
          <w:szCs w:val="20"/>
          <w:lang w:val="es-ES"/>
        </w:rPr>
        <w:t xml:space="preserve">y </w:t>
      </w:r>
      <w:r w:rsidR="006D3015" w:rsidRPr="000F1007">
        <w:rPr>
          <w:rFonts w:ascii="Noto Sans" w:eastAsia="Calibri" w:hAnsi="Noto Sans" w:cs="Noto Sans"/>
          <w:sz w:val="20"/>
          <w:szCs w:val="20"/>
          <w:lang w:val="es-ES"/>
        </w:rPr>
        <w:t>el o la Administradora</w:t>
      </w:r>
      <w:r w:rsidRPr="000F1007">
        <w:rPr>
          <w:rFonts w:ascii="Noto Sans" w:eastAsia="Calibri" w:hAnsi="Noto Sans" w:cs="Noto Sans"/>
          <w:sz w:val="20"/>
          <w:szCs w:val="20"/>
          <w:lang w:val="es-ES"/>
        </w:rPr>
        <w:t xml:space="preserve"> de Contrato, recibirá la información de operación y servicio de los bienes recibidos, así como licenciamientos de software, aplicativos de configuración y claves de acceso del equipo para uso irrestricto del Instituto, debiendo corresponder por lo menos a lo que a continuación se describe:</w:t>
      </w:r>
    </w:p>
    <w:p w14:paraId="59D92F77" w14:textId="77777777" w:rsidR="00251649" w:rsidRPr="000F1007" w:rsidRDefault="00251649" w:rsidP="00C10DF0">
      <w:pPr>
        <w:pStyle w:val="Prrafodelista"/>
        <w:jc w:val="both"/>
        <w:rPr>
          <w:rFonts w:ascii="Noto Sans" w:eastAsia="Calibri" w:hAnsi="Noto Sans" w:cs="Noto Sans"/>
          <w:sz w:val="20"/>
          <w:szCs w:val="20"/>
        </w:rPr>
      </w:pPr>
    </w:p>
    <w:p w14:paraId="55F38694" w14:textId="77777777" w:rsidR="009758B1" w:rsidRPr="000F1007" w:rsidRDefault="009758B1"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lastRenderedPageBreak/>
        <w:t>Dos juegos de manuales de operación del equipo principal y de sus equipos accesorios para el Área usuaria de la unidad, pudiendo entregar la información en formato digital en USB o, en su caso, impreso y deberá estar en idioma español.</w:t>
      </w:r>
    </w:p>
    <w:p w14:paraId="7A7EBE25" w14:textId="77777777" w:rsidR="009758B1" w:rsidRPr="000F1007" w:rsidRDefault="009758B1"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Un juego de manuales de operación del equipo principal y de sus equipos accesorios, para el Área de conservación de la unidad, pudiendo entregar la información en formato digital en USB o, en su caso, impreso y deberá estar en idioma español. </w:t>
      </w:r>
    </w:p>
    <w:p w14:paraId="6B517E3C" w14:textId="77777777" w:rsidR="009758B1" w:rsidRPr="000F1007" w:rsidRDefault="009758B1"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Un juego de manuales de servicio completo del equipo principal y de sus equipos accesorios para el Área de conservación de la unidad, pudiendo entregar la información en formato digital en USB o, en su caso, impreso y deberá estar en idioma español. </w:t>
      </w:r>
    </w:p>
    <w:p w14:paraId="3064BA1C" w14:textId="77777777" w:rsidR="009758B1" w:rsidRPr="000F1007" w:rsidRDefault="009758B1"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Un juego de manuales de operación del equipo principal y de sus equipos, para la Jefatura de División de Ingeniería Biomédica de la UMAE o el área de Ingeniería Biomédica del OOAD, pudiendo entregar la información en formato digital en USB o, en su caso, impreso y deberá estar en idioma español.</w:t>
      </w:r>
    </w:p>
    <w:p w14:paraId="234496D2" w14:textId="77777777" w:rsidR="009758B1" w:rsidRPr="000F1007" w:rsidRDefault="009758B1"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Un juego de manuales de servicio completo del equipo principal y de sus equipos, para la Jefatura de División de Ingeniería Biomédica de la UMAE o el área de Ingeniería Biomédica del OOAD, pudiendo entregar la información en formato digital en USB o, en su caso, impreso y deberá estar en idioma español.</w:t>
      </w:r>
    </w:p>
    <w:p w14:paraId="195AB72E" w14:textId="77777777" w:rsidR="009758B1" w:rsidRPr="000F1007" w:rsidRDefault="009758B1"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Un juego de software, aplicativos de configuración y claves de acceso del equipo principal y de sus equipos accesorios para el Área de Conservación de la Unidad de destino final de los bienes, en idioma español (de los equipos que así lo requieran).</w:t>
      </w:r>
    </w:p>
    <w:p w14:paraId="4C60E4D3" w14:textId="79F208C3" w:rsidR="00251649" w:rsidRPr="000F1007" w:rsidRDefault="009758B1"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El</w:t>
      </w:r>
      <w:r w:rsidR="00251649" w:rsidRPr="000F1007">
        <w:rPr>
          <w:rFonts w:ascii="Noto Sans" w:eastAsia="Calibri" w:hAnsi="Noto Sans" w:cs="Noto Sans"/>
          <w:sz w:val="20"/>
          <w:szCs w:val="20"/>
        </w:rPr>
        <w:t xml:space="preserve"> importe de los costos por el envío, maniobra de carga, descarga, e instalación correrán a cuenta del </w:t>
      </w:r>
      <w:r w:rsidR="00551E27" w:rsidRPr="000F1007">
        <w:rPr>
          <w:rFonts w:ascii="Noto Sans" w:eastAsia="Calibri" w:hAnsi="Noto Sans" w:cs="Noto Sans"/>
          <w:sz w:val="20"/>
          <w:szCs w:val="20"/>
        </w:rPr>
        <w:t>licitante adjudicado por</w:t>
      </w:r>
      <w:r w:rsidR="00251649" w:rsidRPr="000F1007">
        <w:rPr>
          <w:rFonts w:ascii="Noto Sans" w:eastAsia="Calibri" w:hAnsi="Noto Sans" w:cs="Noto Sans"/>
          <w:sz w:val="20"/>
          <w:szCs w:val="20"/>
        </w:rPr>
        <w:t xml:space="preserve"> lo que formarán parte del valor de las proposiciones económicas a presentar. El personal del Instituto intervendrá únicamente en la identificación y guía del espacio en el que los equipos deberán ubicarse.</w:t>
      </w:r>
    </w:p>
    <w:p w14:paraId="3C375662" w14:textId="4F2B6D08" w:rsidR="00251649" w:rsidRPr="000F1007" w:rsidRDefault="0058236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El (</w:t>
      </w:r>
      <w:r w:rsidR="00551E27" w:rsidRPr="000F1007">
        <w:rPr>
          <w:rFonts w:ascii="Noto Sans" w:eastAsia="Calibri" w:hAnsi="Noto Sans" w:cs="Noto Sans"/>
          <w:sz w:val="20"/>
          <w:szCs w:val="20"/>
        </w:rPr>
        <w:t xml:space="preserve">Los) licitante(s) adjudicado(s) </w:t>
      </w:r>
      <w:r w:rsidR="00251649" w:rsidRPr="000F1007">
        <w:rPr>
          <w:rFonts w:ascii="Noto Sans" w:eastAsia="Calibri" w:hAnsi="Noto Sans" w:cs="Noto Sans"/>
          <w:sz w:val="20"/>
          <w:szCs w:val="20"/>
        </w:rPr>
        <w:t>deberá</w:t>
      </w:r>
      <w:r w:rsidR="00551E27" w:rsidRPr="000F1007">
        <w:rPr>
          <w:rFonts w:ascii="Noto Sans" w:eastAsia="Calibri" w:hAnsi="Noto Sans" w:cs="Noto Sans"/>
          <w:sz w:val="20"/>
          <w:szCs w:val="20"/>
        </w:rPr>
        <w:t>(</w:t>
      </w:r>
      <w:r w:rsidR="00251649" w:rsidRPr="000F1007">
        <w:rPr>
          <w:rFonts w:ascii="Noto Sans" w:eastAsia="Calibri" w:hAnsi="Noto Sans" w:cs="Noto Sans"/>
          <w:sz w:val="20"/>
          <w:szCs w:val="20"/>
        </w:rPr>
        <w:t>n</w:t>
      </w:r>
      <w:r w:rsidR="00551E27" w:rsidRPr="000F1007">
        <w:rPr>
          <w:rFonts w:ascii="Noto Sans" w:eastAsia="Calibri" w:hAnsi="Noto Sans" w:cs="Noto Sans"/>
          <w:sz w:val="20"/>
          <w:szCs w:val="20"/>
        </w:rPr>
        <w:t>)</w:t>
      </w:r>
      <w:r w:rsidR="00251649" w:rsidRPr="000F1007">
        <w:rPr>
          <w:rFonts w:ascii="Noto Sans" w:eastAsia="Calibri" w:hAnsi="Noto Sans" w:cs="Noto Sans"/>
          <w:sz w:val="20"/>
          <w:szCs w:val="20"/>
        </w:rPr>
        <w:t xml:space="preserve"> hacer entrega de las licencias </w:t>
      </w:r>
      <w:r w:rsidR="0024712E" w:rsidRPr="000F1007">
        <w:rPr>
          <w:rFonts w:ascii="Noto Sans" w:eastAsia="Calibri" w:hAnsi="Noto Sans" w:cs="Noto Sans"/>
          <w:sz w:val="20"/>
          <w:szCs w:val="20"/>
        </w:rPr>
        <w:t xml:space="preserve">permanentes </w:t>
      </w:r>
      <w:r w:rsidR="00251649" w:rsidRPr="000F1007">
        <w:rPr>
          <w:rFonts w:ascii="Noto Sans" w:eastAsia="Calibri" w:hAnsi="Noto Sans" w:cs="Noto Sans"/>
          <w:sz w:val="20"/>
          <w:szCs w:val="20"/>
        </w:rPr>
        <w:t>liberadas del software, aplicativos de configuración y claves de acceso del equipo para uso irrestricto del Instituto, de los equipos que así lo requieran, sin costo adicional para el Instituto.</w:t>
      </w:r>
    </w:p>
    <w:p w14:paraId="42E32BAC" w14:textId="548520B9" w:rsidR="00A466E4" w:rsidRPr="000F1007" w:rsidRDefault="00A466E4" w:rsidP="008A1F7A">
      <w:pPr>
        <w:spacing w:after="200"/>
        <w:jc w:val="both"/>
        <w:rPr>
          <w:rFonts w:ascii="Noto Sans" w:eastAsia="Calibri" w:hAnsi="Noto Sans" w:cs="Noto Sans"/>
          <w:bCs/>
          <w:sz w:val="20"/>
          <w:szCs w:val="20"/>
          <w:lang w:val="es-MX"/>
        </w:rPr>
      </w:pPr>
      <w:r w:rsidRPr="000F1007">
        <w:rPr>
          <w:rFonts w:ascii="Noto Sans" w:eastAsia="Calibri" w:hAnsi="Noto Sans" w:cs="Noto Sans"/>
          <w:sz w:val="20"/>
          <w:szCs w:val="20"/>
          <w:lang w:val="es-ES"/>
        </w:rPr>
        <w:t xml:space="preserve">El (Los) licitante(s) adjudicado(s) deberá(n) hacer entrega de la </w:t>
      </w:r>
      <w:r w:rsidRPr="000F1007">
        <w:rPr>
          <w:rFonts w:ascii="Noto Sans" w:eastAsia="Calibri" w:hAnsi="Noto Sans" w:cs="Noto Sans"/>
          <w:bCs/>
          <w:sz w:val="20"/>
          <w:szCs w:val="20"/>
          <w:lang w:val="es-MX"/>
        </w:rPr>
        <w:t xml:space="preserve">carta compromiso del fabricante, solicitada en las correspondientes Cedulas de Descripción de Articulo, referentes al Anexo No. 3.1, donde especifique la habilitación sin restricciones de </w:t>
      </w:r>
      <w:r w:rsidRPr="000F1007">
        <w:rPr>
          <w:rFonts w:ascii="Noto Sans" w:eastAsia="Calibri" w:hAnsi="Noto Sans" w:cs="Noto Sans"/>
          <w:b/>
          <w:sz w:val="20"/>
          <w:szCs w:val="20"/>
          <w:lang w:val="es-MX"/>
        </w:rPr>
        <w:t>uso de las funciones (Clases de Servicio) DICOM 3.0</w:t>
      </w:r>
      <w:r w:rsidRPr="000F1007">
        <w:rPr>
          <w:rFonts w:ascii="Noto Sans" w:eastAsia="Calibri" w:hAnsi="Noto Sans" w:cs="Noto Sans"/>
          <w:bCs/>
          <w:sz w:val="20"/>
          <w:szCs w:val="20"/>
          <w:lang w:val="es-MX"/>
        </w:rPr>
        <w:t xml:space="preserve">. Se considerará interfaz válida siempre y cuando el </w:t>
      </w:r>
      <w:r w:rsidRPr="000F1007">
        <w:rPr>
          <w:rFonts w:ascii="Noto Sans" w:eastAsia="Calibri" w:hAnsi="Noto Sans" w:cs="Noto Sans"/>
          <w:b/>
          <w:sz w:val="20"/>
          <w:szCs w:val="20"/>
          <w:lang w:val="es-MX"/>
        </w:rPr>
        <w:t>DICOM CONFORMANCE STATEMENT</w:t>
      </w:r>
      <w:r w:rsidRPr="000F1007">
        <w:rPr>
          <w:rFonts w:ascii="Noto Sans" w:eastAsia="Calibri" w:hAnsi="Noto Sans" w:cs="Noto Sans"/>
          <w:bCs/>
          <w:sz w:val="20"/>
          <w:szCs w:val="20"/>
          <w:lang w:val="es-MX"/>
        </w:rPr>
        <w:t xml:space="preserve"> compruebe que los equipos ofrecidos soportan los servicios </w:t>
      </w:r>
      <w:r w:rsidRPr="000F1007">
        <w:rPr>
          <w:rFonts w:ascii="Noto Sans" w:eastAsia="Calibri" w:hAnsi="Noto Sans" w:cs="Noto Sans"/>
          <w:bCs/>
          <w:sz w:val="20"/>
          <w:szCs w:val="20"/>
          <w:lang w:val="es-MX"/>
        </w:rPr>
        <w:lastRenderedPageBreak/>
        <w:t xml:space="preserve">requeridos. Además de garantizar su conectividad y comunicación con el sistema digital instalado en la Unidad Médica sin costo para el Instituto, así como la documentación que sustente el DICOM CONFORMANCE STATEMENT, expedido por el fabricante del bien ofertado. </w:t>
      </w:r>
      <w:r w:rsidRPr="000F1007">
        <w:rPr>
          <w:rFonts w:ascii="Noto Sans" w:eastAsia="Calibri" w:hAnsi="Noto Sans" w:cs="Noto Sans"/>
          <w:b/>
          <w:sz w:val="20"/>
          <w:szCs w:val="20"/>
          <w:lang w:val="es-MX"/>
        </w:rPr>
        <w:t>Dicho requisito es aplicable para la partida</w:t>
      </w:r>
      <w:r w:rsidR="00365F6F">
        <w:rPr>
          <w:rFonts w:ascii="Noto Sans" w:eastAsia="Calibri" w:hAnsi="Noto Sans" w:cs="Noto Sans"/>
          <w:b/>
          <w:sz w:val="20"/>
          <w:szCs w:val="20"/>
          <w:lang w:val="es-MX"/>
        </w:rPr>
        <w:t xml:space="preserve">: </w:t>
      </w:r>
      <w:r w:rsidR="004B518A">
        <w:rPr>
          <w:rFonts w:ascii="Noto Sans" w:eastAsia="Calibri" w:hAnsi="Noto Sans" w:cs="Noto Sans"/>
          <w:b/>
          <w:sz w:val="20"/>
          <w:szCs w:val="20"/>
          <w:lang w:val="es-MX"/>
        </w:rPr>
        <w:t>1</w:t>
      </w:r>
      <w:r w:rsidR="00CB3847" w:rsidRPr="00CB3847">
        <w:rPr>
          <w:rFonts w:ascii="Noto Sans" w:eastAsia="Calibri" w:hAnsi="Noto Sans" w:cs="Noto Sans"/>
          <w:b/>
          <w:sz w:val="20"/>
          <w:szCs w:val="20"/>
          <w:lang w:val="es-MX"/>
        </w:rPr>
        <w:t>.</w:t>
      </w:r>
    </w:p>
    <w:p w14:paraId="49941BB0" w14:textId="554382CF" w:rsidR="003B0877" w:rsidRPr="000F1007" w:rsidRDefault="008A5C90" w:rsidP="003B0877">
      <w:pPr>
        <w:spacing w:after="200"/>
        <w:jc w:val="both"/>
        <w:rPr>
          <w:rFonts w:ascii="Noto Sans" w:hAnsi="Noto Sans" w:cs="Noto Sans"/>
          <w:b/>
          <w:bCs/>
          <w:sz w:val="20"/>
          <w:szCs w:val="20"/>
          <w:lang w:val="es-ES"/>
        </w:rPr>
      </w:pPr>
      <w:r w:rsidRPr="000F1007">
        <w:rPr>
          <w:rFonts w:ascii="Noto Sans" w:eastAsia="Calibri" w:hAnsi="Noto Sans" w:cs="Noto Sans"/>
          <w:sz w:val="20"/>
          <w:szCs w:val="20"/>
          <w:lang w:val="es-ES"/>
        </w:rPr>
        <w:t xml:space="preserve">El (Los) licitante(s) adjudicado(s) deberá(n) hacer entrega de la carta de la norma oficial mexicana </w:t>
      </w:r>
      <w:r w:rsidRPr="000F1007">
        <w:rPr>
          <w:rFonts w:ascii="Noto Sans" w:eastAsia="Calibri" w:hAnsi="Noto Sans" w:cs="Noto Sans"/>
          <w:b/>
          <w:bCs/>
          <w:sz w:val="20"/>
          <w:szCs w:val="20"/>
          <w:lang w:val="es-ES"/>
        </w:rPr>
        <w:t>NOM-229-SSA1-2002</w:t>
      </w:r>
      <w:r w:rsidRPr="000F1007">
        <w:rPr>
          <w:rFonts w:ascii="Noto Sans" w:eastAsia="Calibri" w:hAnsi="Noto Sans" w:cs="Noto Sans"/>
          <w:sz w:val="20"/>
          <w:szCs w:val="20"/>
          <w:lang w:val="es-ES"/>
        </w:rPr>
        <w:t>, en la que se compromete a cumplir con la adecuación, instalación y entrega a entera satisfacción de los bienes con lo dispuesto en la Norma Oficial Mexicana NOM-229-SSA1-2002, Salud ambiental. Requisitos técnicos para las instalaciones, responsabilidades sanitarias, especificaciones técnicas para los equipos y protección radiológica en establecimientos de diagnóstico médico con rayos X, y demás normatividad aplicable, la entrega de dicha carta será con el personal de l</w:t>
      </w:r>
      <w:r w:rsidR="00CB3847">
        <w:rPr>
          <w:rFonts w:ascii="Noto Sans" w:eastAsia="Calibri" w:hAnsi="Noto Sans" w:cs="Noto Sans"/>
          <w:sz w:val="20"/>
          <w:szCs w:val="20"/>
          <w:lang w:val="es-ES"/>
        </w:rPr>
        <w:t>a</w:t>
      </w:r>
      <w:r w:rsidRPr="000F1007">
        <w:rPr>
          <w:rFonts w:ascii="Noto Sans" w:eastAsia="Calibri" w:hAnsi="Noto Sans" w:cs="Noto Sans"/>
          <w:sz w:val="20"/>
          <w:szCs w:val="20"/>
          <w:lang w:val="es-ES"/>
        </w:rPr>
        <w:t xml:space="preserve"> unidad médica de destino final, dicho requisito es aplicable para la </w:t>
      </w:r>
      <w:r w:rsidR="008E629F" w:rsidRPr="000F1007">
        <w:rPr>
          <w:rFonts w:ascii="Noto Sans" w:eastAsia="Calibri" w:hAnsi="Noto Sans" w:cs="Noto Sans"/>
          <w:sz w:val="20"/>
          <w:szCs w:val="20"/>
          <w:lang w:val="es-ES"/>
        </w:rPr>
        <w:t>partida</w:t>
      </w:r>
      <w:r w:rsidR="00365F6F">
        <w:rPr>
          <w:rFonts w:ascii="Noto Sans" w:eastAsia="Calibri" w:hAnsi="Noto Sans" w:cs="Noto Sans"/>
          <w:sz w:val="20"/>
          <w:szCs w:val="20"/>
          <w:lang w:val="es-ES"/>
        </w:rPr>
        <w:t>:</w:t>
      </w:r>
      <w:r w:rsidR="008E629F" w:rsidRPr="000F1007">
        <w:rPr>
          <w:rFonts w:ascii="Noto Sans" w:eastAsia="Calibri" w:hAnsi="Noto Sans" w:cs="Noto Sans"/>
          <w:sz w:val="20"/>
          <w:szCs w:val="20"/>
          <w:lang w:val="es-ES"/>
        </w:rPr>
        <w:t xml:space="preserve"> </w:t>
      </w:r>
      <w:r w:rsidR="004B518A">
        <w:rPr>
          <w:rFonts w:ascii="Noto Sans" w:eastAsia="Calibri" w:hAnsi="Noto Sans" w:cs="Noto Sans"/>
          <w:b/>
          <w:bCs/>
          <w:sz w:val="20"/>
          <w:szCs w:val="20"/>
          <w:lang w:val="es-ES"/>
        </w:rPr>
        <w:t>1</w:t>
      </w:r>
      <w:r w:rsidR="00CB3847" w:rsidRPr="00CB3847">
        <w:rPr>
          <w:rFonts w:ascii="Noto Sans" w:hAnsi="Noto Sans" w:cs="Noto Sans"/>
          <w:b/>
          <w:bCs/>
          <w:sz w:val="20"/>
          <w:szCs w:val="20"/>
        </w:rPr>
        <w:t>.</w:t>
      </w:r>
      <w:r w:rsidR="00BA2CF8" w:rsidRPr="000F1007">
        <w:rPr>
          <w:rFonts w:ascii="Noto Sans" w:hAnsi="Noto Sans" w:cs="Noto Sans"/>
          <w:b/>
          <w:bCs/>
          <w:sz w:val="20"/>
          <w:szCs w:val="20"/>
          <w:lang w:val="es-ES"/>
        </w:rPr>
        <w:t xml:space="preserve"> </w:t>
      </w:r>
    </w:p>
    <w:p w14:paraId="24BE6449" w14:textId="0273B589" w:rsidR="008E629F" w:rsidRPr="000F1007" w:rsidRDefault="008E629F" w:rsidP="2930DC2A">
      <w:pPr>
        <w:spacing w:after="200"/>
        <w:jc w:val="both"/>
        <w:rPr>
          <w:rFonts w:ascii="Geomanist" w:eastAsia="Calibri" w:hAnsi="Geomanist" w:cs="Arial"/>
          <w:sz w:val="20"/>
          <w:szCs w:val="20"/>
          <w:lang w:val="es-ES"/>
        </w:rPr>
      </w:pPr>
      <w:bookmarkStart w:id="46" w:name="_Hlk187325812"/>
      <w:bookmarkStart w:id="47" w:name="_Hlk187400209"/>
      <w:r w:rsidRPr="2930DC2A">
        <w:rPr>
          <w:rFonts w:ascii="Noto Sans" w:eastAsia="Calibri" w:hAnsi="Noto Sans" w:cs="Noto Sans"/>
          <w:sz w:val="20"/>
          <w:szCs w:val="20"/>
          <w:lang w:val="es-ES"/>
        </w:rPr>
        <w:t xml:space="preserve">En caso de detectarse algún incumplimiento o circunstancia que impida la recepción a entera satisfacción del Instituto, imputable al licitante adjudicado, de acuerdo con lo establecido en el contrato que ampara la adquisición del bien, el Administrador del Contrato deberá procederse al levantamiento del Anexo No. </w:t>
      </w:r>
      <w:r w:rsidR="00365F6F">
        <w:rPr>
          <w:rFonts w:ascii="Noto Sans" w:eastAsia="Calibri" w:hAnsi="Noto Sans" w:cs="Noto Sans"/>
          <w:sz w:val="20"/>
          <w:szCs w:val="20"/>
          <w:lang w:val="es-ES"/>
        </w:rPr>
        <w:t>4</w:t>
      </w:r>
      <w:r w:rsidRPr="2930DC2A">
        <w:rPr>
          <w:rFonts w:ascii="Noto Sans" w:eastAsia="Calibri" w:hAnsi="Noto Sans" w:cs="Noto Sans"/>
          <w:sz w:val="20"/>
          <w:szCs w:val="20"/>
          <w:lang w:val="es-ES"/>
        </w:rPr>
        <w:t>.8</w:t>
      </w:r>
      <w:r w:rsidRPr="2930DC2A">
        <w:rPr>
          <w:rFonts w:ascii="Noto Sans" w:eastAsia="Calibri" w:hAnsi="Noto Sans" w:cs="Noto Sans"/>
          <w:i/>
          <w:iCs/>
          <w:sz w:val="20"/>
          <w:szCs w:val="20"/>
          <w:lang w:val="es-ES"/>
        </w:rPr>
        <w:t xml:space="preserve"> “Acta Administrativa Circunstanciada de Rechazo de Bienes de Inversión”</w:t>
      </w:r>
      <w:r w:rsidRPr="2930DC2A">
        <w:rPr>
          <w:rFonts w:ascii="Noto Sans" w:eastAsia="Calibri" w:hAnsi="Noto Sans" w:cs="Noto Sans"/>
          <w:sz w:val="20"/>
          <w:szCs w:val="20"/>
          <w:lang w:val="es-ES"/>
        </w:rPr>
        <w:t xml:space="preserve">, misma que deberá remitirse un original al Administrador de la Unidad de Destino Final del(os) </w:t>
      </w:r>
      <w:proofErr w:type="spellStart"/>
      <w:r w:rsidRPr="2930DC2A">
        <w:rPr>
          <w:rFonts w:ascii="Noto Sans" w:eastAsia="Calibri" w:hAnsi="Noto Sans" w:cs="Noto Sans"/>
          <w:sz w:val="20"/>
          <w:szCs w:val="20"/>
          <w:lang w:val="es-ES"/>
        </w:rPr>
        <w:t>biene</w:t>
      </w:r>
      <w:proofErr w:type="spellEnd"/>
      <w:r w:rsidRPr="2930DC2A">
        <w:rPr>
          <w:rFonts w:ascii="Noto Sans" w:eastAsia="Calibri" w:hAnsi="Noto Sans" w:cs="Noto Sans"/>
          <w:sz w:val="20"/>
          <w:szCs w:val="20"/>
          <w:lang w:val="es-ES"/>
        </w:rPr>
        <w:t>(s) para los trámites a que haya lugar para las acciones legales conducentes.</w:t>
      </w:r>
    </w:p>
    <w:p w14:paraId="55093B5F" w14:textId="39750448" w:rsidR="00251649" w:rsidRPr="00CB3847" w:rsidRDefault="009758B1" w:rsidP="2930DC2A">
      <w:pPr>
        <w:jc w:val="both"/>
        <w:rPr>
          <w:rFonts w:ascii="Noto Sans" w:eastAsia="Calibri" w:hAnsi="Noto Sans" w:cs="Noto Sans"/>
          <w:sz w:val="20"/>
          <w:szCs w:val="20"/>
          <w:lang w:val="es-ES"/>
        </w:rPr>
      </w:pPr>
      <w:r w:rsidRPr="2930DC2A">
        <w:rPr>
          <w:rFonts w:ascii="Noto Sans" w:eastAsia="Calibri" w:hAnsi="Noto Sans" w:cs="Noto Sans"/>
          <w:sz w:val="20"/>
          <w:szCs w:val="20"/>
          <w:lang w:val="es-ES"/>
        </w:rPr>
        <w:t xml:space="preserve">Se precisa que una vez que los bienes se hayan recibido a entera satisfacción del Instituto, </w:t>
      </w:r>
      <w:bookmarkEnd w:id="46"/>
      <w:r w:rsidR="008E629F" w:rsidRPr="2930DC2A">
        <w:rPr>
          <w:rFonts w:ascii="Noto Sans" w:eastAsia="Calibri" w:hAnsi="Noto Sans" w:cs="Noto Sans"/>
          <w:sz w:val="20"/>
          <w:szCs w:val="20"/>
          <w:lang w:val="es-ES"/>
        </w:rPr>
        <w:t>el Administrador del Contrato, y/o los servidores públicos que este designe, acorde a sus necesidades,</w:t>
      </w:r>
      <w:r w:rsidR="008E629F" w:rsidRPr="2930DC2A">
        <w:rPr>
          <w:rFonts w:ascii="Geomanist" w:eastAsia="Calibri" w:hAnsi="Geomanist" w:cs="Arial"/>
          <w:sz w:val="20"/>
          <w:szCs w:val="20"/>
          <w:lang w:val="es-ES"/>
        </w:rPr>
        <w:t xml:space="preserve"> </w:t>
      </w:r>
      <w:r w:rsidR="00251649" w:rsidRPr="2930DC2A">
        <w:rPr>
          <w:rFonts w:ascii="Noto Sans" w:eastAsia="Calibri" w:hAnsi="Noto Sans" w:cs="Noto Sans"/>
          <w:sz w:val="20"/>
          <w:szCs w:val="20"/>
          <w:lang w:val="es-ES"/>
        </w:rPr>
        <w:t xml:space="preserve">serán los autorizados para elaborar el </w:t>
      </w:r>
      <w:r w:rsidR="00251649" w:rsidRPr="2930DC2A">
        <w:rPr>
          <w:rFonts w:ascii="Noto Sans" w:eastAsia="Calibri" w:hAnsi="Noto Sans" w:cs="Noto Sans"/>
          <w:i/>
          <w:iCs/>
          <w:sz w:val="20"/>
          <w:szCs w:val="20"/>
          <w:lang w:val="es-ES"/>
        </w:rPr>
        <w:t>Anexo</w:t>
      </w:r>
      <w:r w:rsidR="00365F6F">
        <w:rPr>
          <w:rFonts w:ascii="Noto Sans" w:eastAsia="Calibri" w:hAnsi="Noto Sans" w:cs="Noto Sans"/>
          <w:i/>
          <w:iCs/>
          <w:sz w:val="20"/>
          <w:szCs w:val="20"/>
          <w:lang w:val="es-ES"/>
        </w:rPr>
        <w:t xml:space="preserve"> 4</w:t>
      </w:r>
      <w:r w:rsidR="00251649" w:rsidRPr="2930DC2A">
        <w:rPr>
          <w:rFonts w:ascii="Noto Sans" w:eastAsia="Calibri" w:hAnsi="Noto Sans" w:cs="Noto Sans"/>
          <w:i/>
          <w:iCs/>
          <w:sz w:val="20"/>
          <w:szCs w:val="20"/>
          <w:lang w:val="es-ES"/>
        </w:rPr>
        <w:t>.3 “Acta Administrativa Circunstanciada de Entrega, Recepción, Instalación, Puesta en Operación y Capacitación de Bienes de Inversión”</w:t>
      </w:r>
      <w:r w:rsidR="00251649" w:rsidRPr="2930DC2A">
        <w:rPr>
          <w:rFonts w:ascii="Noto Sans" w:eastAsia="Calibri" w:hAnsi="Noto Sans" w:cs="Noto Sans"/>
          <w:sz w:val="20"/>
          <w:szCs w:val="20"/>
          <w:lang w:val="es-ES"/>
        </w:rPr>
        <w:t xml:space="preserve"> o bien, Anexo </w:t>
      </w:r>
      <w:r w:rsidR="00365F6F">
        <w:rPr>
          <w:rFonts w:ascii="Noto Sans" w:eastAsia="Calibri" w:hAnsi="Noto Sans" w:cs="Noto Sans"/>
          <w:sz w:val="20"/>
          <w:szCs w:val="20"/>
          <w:lang w:val="es-ES"/>
        </w:rPr>
        <w:t>4</w:t>
      </w:r>
      <w:r w:rsidR="00251649" w:rsidRPr="2930DC2A">
        <w:rPr>
          <w:rFonts w:ascii="Noto Sans" w:eastAsia="Calibri" w:hAnsi="Noto Sans" w:cs="Noto Sans"/>
          <w:sz w:val="20"/>
          <w:szCs w:val="20"/>
          <w:lang w:val="es-ES"/>
        </w:rPr>
        <w:t>.8</w:t>
      </w:r>
      <w:r w:rsidR="00A45180" w:rsidRPr="2930DC2A">
        <w:rPr>
          <w:rFonts w:ascii="Noto Sans" w:eastAsia="Calibri" w:hAnsi="Noto Sans" w:cs="Noto Sans"/>
          <w:sz w:val="20"/>
          <w:szCs w:val="20"/>
          <w:lang w:val="es-ES"/>
        </w:rPr>
        <w:t xml:space="preserve"> </w:t>
      </w:r>
      <w:r w:rsidR="00251649" w:rsidRPr="2930DC2A">
        <w:rPr>
          <w:rFonts w:ascii="Noto Sans" w:eastAsia="Calibri" w:hAnsi="Noto Sans" w:cs="Noto Sans"/>
          <w:i/>
          <w:iCs/>
          <w:sz w:val="20"/>
          <w:szCs w:val="20"/>
          <w:lang w:val="es-ES"/>
        </w:rPr>
        <w:t>“Acta Administrativa Circunstanciada de Rechazo de Bienes de Inversión”</w:t>
      </w:r>
      <w:r w:rsidR="00251649" w:rsidRPr="2930DC2A">
        <w:rPr>
          <w:rFonts w:ascii="Noto Sans" w:eastAsia="Calibri" w:hAnsi="Noto Sans" w:cs="Noto Sans"/>
          <w:sz w:val="20"/>
          <w:szCs w:val="20"/>
          <w:lang w:val="es-ES"/>
        </w:rPr>
        <w:t xml:space="preserve">, según corresponda. </w:t>
      </w:r>
      <w:r w:rsidR="008E629F" w:rsidRPr="2930DC2A">
        <w:rPr>
          <w:rFonts w:ascii="Noto Sans" w:eastAsia="Calibri" w:hAnsi="Noto Sans" w:cs="Noto Sans"/>
          <w:sz w:val="20"/>
          <w:szCs w:val="20"/>
          <w:lang w:val="es-ES"/>
        </w:rPr>
        <w:t>El Administrador del Contrato</w:t>
      </w:r>
      <w:r w:rsidR="00251649" w:rsidRPr="2930DC2A">
        <w:rPr>
          <w:rFonts w:ascii="Noto Sans" w:eastAsia="Calibri" w:hAnsi="Noto Sans" w:cs="Noto Sans"/>
          <w:sz w:val="20"/>
          <w:szCs w:val="20"/>
          <w:lang w:val="es-ES"/>
        </w:rPr>
        <w:t xml:space="preserve">, que corresponda, deberá enviar mediante correo electrónico el o las Actas antes mencionadas, así como los correspondientes </w:t>
      </w:r>
      <w:r w:rsidR="00251649" w:rsidRPr="00CB3847">
        <w:rPr>
          <w:rFonts w:ascii="Noto Sans" w:eastAsia="Calibri" w:hAnsi="Noto Sans" w:cs="Noto Sans"/>
          <w:sz w:val="20"/>
          <w:szCs w:val="20"/>
          <w:lang w:val="es-ES"/>
        </w:rPr>
        <w:t xml:space="preserve">Anexos, a la División de Evaluación de Equipamiento, con dirección Durango No. 291 piso 9, C.P. 06700, Colonia Roma Norte, Alcaldía Cuauhtémoc, Ciudad de México, </w:t>
      </w:r>
      <w:r w:rsidR="005A405B" w:rsidRPr="00CB3847">
        <w:rPr>
          <w:rFonts w:ascii="Noto Sans" w:eastAsia="Calibri" w:hAnsi="Noto Sans" w:cs="Noto Sans"/>
          <w:sz w:val="20"/>
          <w:szCs w:val="20"/>
          <w:lang w:val="es-ES"/>
        </w:rPr>
        <w:t xml:space="preserve">dirigido al </w:t>
      </w:r>
      <w:bookmarkEnd w:id="47"/>
      <w:r w:rsidR="001E5641" w:rsidRPr="00CB3847">
        <w:rPr>
          <w:rFonts w:ascii="Noto Sans" w:eastAsia="Calibri" w:hAnsi="Noto Sans" w:cs="Noto Sans"/>
          <w:sz w:val="20"/>
          <w:szCs w:val="20"/>
          <w:lang w:val="es-ES"/>
        </w:rPr>
        <w:t xml:space="preserve">Titular de </w:t>
      </w:r>
      <w:proofErr w:type="gramStart"/>
      <w:r w:rsidR="001E5641" w:rsidRPr="00CB3847">
        <w:rPr>
          <w:rFonts w:ascii="Noto Sans" w:eastAsia="Calibri" w:hAnsi="Noto Sans" w:cs="Noto Sans"/>
          <w:sz w:val="20"/>
          <w:szCs w:val="20"/>
          <w:lang w:val="es-ES"/>
        </w:rPr>
        <w:t>la misma</w:t>
      </w:r>
      <w:proofErr w:type="gramEnd"/>
      <w:r w:rsidR="001E5641" w:rsidRPr="00CB3847">
        <w:rPr>
          <w:rFonts w:ascii="Noto Sans" w:eastAsia="Calibri" w:hAnsi="Noto Sans" w:cs="Noto Sans"/>
          <w:sz w:val="20"/>
          <w:szCs w:val="20"/>
          <w:lang w:val="es-ES"/>
        </w:rPr>
        <w:t>, y copia a</w:t>
      </w:r>
      <w:r w:rsidR="0027127C">
        <w:rPr>
          <w:rFonts w:ascii="Noto Sans" w:eastAsia="Calibri" w:hAnsi="Noto Sans" w:cs="Noto Sans"/>
          <w:sz w:val="20"/>
          <w:szCs w:val="20"/>
          <w:lang w:val="es-ES"/>
        </w:rPr>
        <w:t xml:space="preserve"> </w:t>
      </w:r>
      <w:r w:rsidR="001E5641" w:rsidRPr="00CB3847">
        <w:rPr>
          <w:rFonts w:ascii="Noto Sans" w:eastAsia="Calibri" w:hAnsi="Noto Sans" w:cs="Noto Sans"/>
          <w:sz w:val="20"/>
          <w:szCs w:val="20"/>
          <w:lang w:val="es-ES"/>
        </w:rPr>
        <w:t>l</w:t>
      </w:r>
      <w:r w:rsidR="0027127C">
        <w:rPr>
          <w:rFonts w:ascii="Noto Sans" w:eastAsia="Calibri" w:hAnsi="Noto Sans" w:cs="Noto Sans"/>
          <w:sz w:val="20"/>
          <w:szCs w:val="20"/>
          <w:lang w:val="es-ES"/>
        </w:rPr>
        <w:t>a</w:t>
      </w:r>
      <w:r w:rsidR="001E5641" w:rsidRPr="00CB3847">
        <w:rPr>
          <w:rFonts w:ascii="Noto Sans" w:eastAsia="Calibri" w:hAnsi="Noto Sans" w:cs="Noto Sans"/>
          <w:sz w:val="20"/>
          <w:szCs w:val="20"/>
          <w:lang w:val="es-ES"/>
        </w:rPr>
        <w:t xml:space="preserve"> </w:t>
      </w:r>
      <w:r w:rsidR="0027127C" w:rsidRPr="00CB3847">
        <w:rPr>
          <w:rFonts w:ascii="Noto Sans" w:eastAsia="Calibri" w:hAnsi="Noto Sans" w:cs="Noto Sans"/>
          <w:sz w:val="20"/>
          <w:szCs w:val="20"/>
          <w:lang w:val="es-ES"/>
        </w:rPr>
        <w:t xml:space="preserve">Coordinadora de Programas Nivel Central del Área de Seguimiento </w:t>
      </w:r>
      <w:r w:rsidR="0027127C">
        <w:rPr>
          <w:rFonts w:ascii="Noto Sans" w:eastAsia="Calibri" w:hAnsi="Noto Sans" w:cs="Noto Sans"/>
          <w:sz w:val="20"/>
          <w:szCs w:val="20"/>
          <w:lang w:val="es-ES"/>
        </w:rPr>
        <w:t xml:space="preserve">con </w:t>
      </w:r>
      <w:r w:rsidR="001E5641" w:rsidRPr="00CB3847">
        <w:rPr>
          <w:rFonts w:ascii="Noto Sans" w:eastAsia="Calibri" w:hAnsi="Noto Sans" w:cs="Noto Sans"/>
          <w:sz w:val="20"/>
          <w:szCs w:val="20"/>
          <w:lang w:val="es-ES"/>
        </w:rPr>
        <w:t>correo electrónico (norma.juarezg@imss.gob.mx)</w:t>
      </w:r>
      <w:r w:rsidR="00251649" w:rsidRPr="00CB3847">
        <w:rPr>
          <w:rFonts w:ascii="Noto Sans" w:eastAsia="Calibri" w:hAnsi="Noto Sans" w:cs="Noto Sans"/>
          <w:sz w:val="20"/>
          <w:szCs w:val="20"/>
          <w:lang w:val="es-ES"/>
        </w:rPr>
        <w:t>.</w:t>
      </w:r>
    </w:p>
    <w:p w14:paraId="6EA53870" w14:textId="5373113B" w:rsidR="005D2E99" w:rsidRPr="00D8304F" w:rsidRDefault="005D2E99" w:rsidP="00C10DF0">
      <w:pPr>
        <w:jc w:val="both"/>
        <w:rPr>
          <w:rFonts w:ascii="Noto Sans" w:hAnsi="Noto Sans" w:cs="Noto Sans"/>
          <w:sz w:val="20"/>
          <w:szCs w:val="20"/>
        </w:rPr>
      </w:pPr>
    </w:p>
    <w:p w14:paraId="12EF8047" w14:textId="77777777" w:rsidR="00F10050" w:rsidRPr="00D8304F" w:rsidRDefault="00F10050" w:rsidP="00C10DF0">
      <w:pPr>
        <w:spacing w:after="200"/>
        <w:jc w:val="both"/>
        <w:rPr>
          <w:rFonts w:ascii="Noto Sans" w:eastAsia="Calibri" w:hAnsi="Noto Sans" w:cs="Noto Sans"/>
          <w:b/>
          <w:sz w:val="20"/>
          <w:szCs w:val="20"/>
        </w:rPr>
      </w:pPr>
      <w:r w:rsidRPr="00D8304F">
        <w:rPr>
          <w:rFonts w:ascii="Noto Sans" w:eastAsia="Calibri" w:hAnsi="Noto Sans" w:cs="Noto Sans"/>
          <w:b/>
          <w:sz w:val="20"/>
          <w:szCs w:val="20"/>
        </w:rPr>
        <w:t>m) Solicitud de otorgamiento de anticipo</w:t>
      </w:r>
    </w:p>
    <w:p w14:paraId="1788F4F1" w14:textId="77777777" w:rsidR="00F10050" w:rsidRDefault="00F10050" w:rsidP="00C10DF0">
      <w:pPr>
        <w:jc w:val="both"/>
        <w:rPr>
          <w:rFonts w:ascii="Noto Sans" w:eastAsia="Calibri" w:hAnsi="Noto Sans" w:cs="Noto Sans"/>
          <w:sz w:val="20"/>
          <w:szCs w:val="20"/>
        </w:rPr>
      </w:pPr>
      <w:r w:rsidRPr="00D8304F">
        <w:rPr>
          <w:rFonts w:ascii="Noto Sans" w:eastAsia="Calibri" w:hAnsi="Noto Sans" w:cs="Noto Sans"/>
          <w:sz w:val="20"/>
          <w:szCs w:val="20"/>
        </w:rPr>
        <w:t>No aplica.</w:t>
      </w:r>
    </w:p>
    <w:p w14:paraId="4BC3B341" w14:textId="77777777" w:rsidR="002C6425" w:rsidRDefault="002C6425" w:rsidP="00C10DF0">
      <w:pPr>
        <w:jc w:val="both"/>
        <w:rPr>
          <w:rFonts w:ascii="Noto Sans" w:eastAsia="Calibri" w:hAnsi="Noto Sans" w:cs="Noto Sans"/>
          <w:sz w:val="20"/>
          <w:szCs w:val="20"/>
        </w:rPr>
      </w:pPr>
    </w:p>
    <w:p w14:paraId="542DF021" w14:textId="77777777" w:rsidR="000F632D" w:rsidRDefault="000F632D" w:rsidP="00C10DF0">
      <w:pPr>
        <w:jc w:val="both"/>
        <w:rPr>
          <w:rFonts w:ascii="Noto Sans" w:eastAsia="Calibri" w:hAnsi="Noto Sans" w:cs="Noto Sans"/>
          <w:sz w:val="20"/>
          <w:szCs w:val="20"/>
        </w:rPr>
      </w:pPr>
    </w:p>
    <w:p w14:paraId="29E6A495" w14:textId="77777777" w:rsidR="000F632D" w:rsidRDefault="000F632D" w:rsidP="00C10DF0">
      <w:pPr>
        <w:jc w:val="both"/>
        <w:rPr>
          <w:rFonts w:ascii="Noto Sans" w:eastAsia="Calibri" w:hAnsi="Noto Sans" w:cs="Noto Sans"/>
          <w:sz w:val="20"/>
          <w:szCs w:val="20"/>
        </w:rPr>
      </w:pPr>
    </w:p>
    <w:p w14:paraId="7A8E6134" w14:textId="344DCC7F" w:rsidR="00F163D7" w:rsidRPr="00D8304F" w:rsidRDefault="00F1742F" w:rsidP="00C10DF0">
      <w:pPr>
        <w:jc w:val="both"/>
        <w:rPr>
          <w:rFonts w:ascii="Noto Sans" w:eastAsia="Calibri" w:hAnsi="Noto Sans" w:cs="Noto Sans"/>
          <w:b/>
          <w:bCs/>
          <w:sz w:val="20"/>
          <w:szCs w:val="20"/>
        </w:rPr>
      </w:pPr>
      <w:r w:rsidRPr="00D8304F">
        <w:rPr>
          <w:rFonts w:ascii="Noto Sans" w:eastAsia="Calibri" w:hAnsi="Noto Sans" w:cs="Noto Sans"/>
          <w:b/>
          <w:bCs/>
          <w:sz w:val="20"/>
          <w:szCs w:val="20"/>
        </w:rPr>
        <w:lastRenderedPageBreak/>
        <w:t>n) Aviso de Privacidad</w:t>
      </w:r>
    </w:p>
    <w:p w14:paraId="4F53F298" w14:textId="77777777" w:rsidR="00F1742F" w:rsidRPr="00D8304F" w:rsidRDefault="00F1742F" w:rsidP="00C10DF0">
      <w:pPr>
        <w:jc w:val="both"/>
        <w:rPr>
          <w:rFonts w:ascii="Noto Sans" w:eastAsia="Calibri" w:hAnsi="Noto Sans" w:cs="Noto Sans"/>
          <w:b/>
          <w:bCs/>
          <w:sz w:val="20"/>
          <w:szCs w:val="20"/>
        </w:rPr>
      </w:pPr>
    </w:p>
    <w:p w14:paraId="466FAC1E" w14:textId="6B61A9FF" w:rsidR="00F1742F" w:rsidRPr="00D8304F" w:rsidRDefault="00F1742F" w:rsidP="00C10DF0">
      <w:pPr>
        <w:jc w:val="both"/>
        <w:rPr>
          <w:rFonts w:ascii="Noto Sans" w:eastAsia="Calibri" w:hAnsi="Noto Sans" w:cs="Noto Sans"/>
          <w:sz w:val="20"/>
          <w:szCs w:val="20"/>
        </w:rPr>
      </w:pPr>
      <w:r w:rsidRPr="00D8304F">
        <w:rPr>
          <w:rFonts w:ascii="Noto Sans" w:eastAsia="Calibri" w:hAnsi="Noto Sans" w:cs="Noto Sans"/>
          <w:sz w:val="20"/>
          <w:szCs w:val="20"/>
        </w:rPr>
        <w:t>No aplica</w:t>
      </w:r>
      <w:r w:rsidR="000F1007" w:rsidRPr="00D8304F">
        <w:rPr>
          <w:rFonts w:ascii="Noto Sans" w:eastAsia="Calibri" w:hAnsi="Noto Sans" w:cs="Noto Sans"/>
          <w:sz w:val="20"/>
          <w:szCs w:val="20"/>
        </w:rPr>
        <w:t>.</w:t>
      </w:r>
    </w:p>
    <w:p w14:paraId="13AF21ED" w14:textId="77777777" w:rsidR="000F1007" w:rsidRPr="00D8304F" w:rsidRDefault="000F1007" w:rsidP="00C10DF0">
      <w:pPr>
        <w:jc w:val="both"/>
        <w:rPr>
          <w:rFonts w:ascii="Noto Sans" w:eastAsia="Calibri" w:hAnsi="Noto Sans" w:cs="Noto Sans"/>
          <w:sz w:val="20"/>
          <w:szCs w:val="20"/>
        </w:rPr>
      </w:pPr>
    </w:p>
    <w:p w14:paraId="71E1B9E7" w14:textId="7D78777D" w:rsidR="00F1742F" w:rsidRPr="00D8304F" w:rsidRDefault="00F1742F" w:rsidP="00C10DF0">
      <w:pPr>
        <w:jc w:val="both"/>
        <w:rPr>
          <w:rFonts w:ascii="Noto Sans" w:eastAsia="Calibri" w:hAnsi="Noto Sans" w:cs="Noto Sans"/>
          <w:b/>
          <w:bCs/>
          <w:sz w:val="20"/>
          <w:szCs w:val="20"/>
        </w:rPr>
      </w:pPr>
      <w:r w:rsidRPr="00D8304F">
        <w:rPr>
          <w:rFonts w:ascii="Noto Sans" w:eastAsia="Calibri" w:hAnsi="Noto Sans" w:cs="Noto Sans"/>
          <w:b/>
          <w:bCs/>
          <w:sz w:val="20"/>
          <w:szCs w:val="20"/>
        </w:rPr>
        <w:t>o</w:t>
      </w:r>
      <w:r w:rsidR="007C74EF" w:rsidRPr="00D8304F">
        <w:rPr>
          <w:rFonts w:ascii="Noto Sans" w:eastAsia="Calibri" w:hAnsi="Noto Sans" w:cs="Noto Sans"/>
          <w:b/>
          <w:bCs/>
          <w:sz w:val="20"/>
          <w:szCs w:val="20"/>
        </w:rPr>
        <w:t>) Seguro de Responsabilidad Civil</w:t>
      </w:r>
    </w:p>
    <w:p w14:paraId="497882D6" w14:textId="50F374C8" w:rsidR="00DE4D82" w:rsidRPr="00D8304F" w:rsidRDefault="00DE4D82" w:rsidP="00C10DF0">
      <w:pPr>
        <w:jc w:val="both"/>
        <w:rPr>
          <w:rFonts w:ascii="Noto Sans" w:eastAsia="Calibri" w:hAnsi="Noto Sans" w:cs="Noto Sans"/>
          <w:b/>
          <w:bCs/>
          <w:sz w:val="20"/>
          <w:szCs w:val="20"/>
        </w:rPr>
      </w:pPr>
    </w:p>
    <w:p w14:paraId="37D31DFC" w14:textId="67D7E455" w:rsidR="0057247D" w:rsidRPr="0057247D" w:rsidRDefault="0057247D" w:rsidP="0057247D">
      <w:pPr>
        <w:spacing w:after="200"/>
        <w:jc w:val="both"/>
        <w:rPr>
          <w:rFonts w:ascii="Noto Sans" w:eastAsia="Calibri" w:hAnsi="Noto Sans" w:cs="Noto Sans"/>
          <w:sz w:val="20"/>
          <w:szCs w:val="20"/>
        </w:rPr>
      </w:pPr>
      <w:r w:rsidRPr="0057247D">
        <w:rPr>
          <w:rFonts w:ascii="Noto Sans" w:eastAsia="Calibri" w:hAnsi="Noto Sans" w:cs="Noto Sans"/>
          <w:sz w:val="20"/>
          <w:szCs w:val="20"/>
        </w:rPr>
        <w:t>Con fundamento en el artículo 75 segundo párrafo de la LAASSP y artículo 96 segundo párrafo del RLAASSP, así como el lineamiento 5.5.7 y 5.5.5.8, párrafo sexto, de las POBALINES, de conformidad con el Anexo No. 3.</w:t>
      </w:r>
      <w:r>
        <w:rPr>
          <w:rFonts w:ascii="Noto Sans" w:eastAsia="Calibri" w:hAnsi="Noto Sans" w:cs="Noto Sans"/>
          <w:sz w:val="20"/>
          <w:szCs w:val="20"/>
        </w:rPr>
        <w:t>3</w:t>
      </w:r>
      <w:r w:rsidRPr="0057247D">
        <w:rPr>
          <w:rFonts w:ascii="Noto Sans" w:eastAsia="Calibri" w:hAnsi="Noto Sans" w:cs="Noto Sans"/>
          <w:sz w:val="20"/>
          <w:szCs w:val="20"/>
        </w:rPr>
        <w:t xml:space="preserve"> “Requisitos para los bienes” en la columna “Póliza de Responsabilidad Civil”, el Licitante adjudicado, deberá entregar una póliza de responsabilidad civil, emitida por una institución de seguros regulada por la Comisión Nacional de Seguros y de Fianzas, donde se obligue a cubrir los daños y/ o pérdidas y/o responsabilidad del Instituto a consecuencia de los riesgos cubiertos a continuación, por lo que con dicha póliza de responsabilidad civil, el Licitante adjudicado se obliga para con el Instituto a pagar por:</w:t>
      </w:r>
    </w:p>
    <w:p w14:paraId="555EC578" w14:textId="6671084F" w:rsidR="0057247D" w:rsidRPr="0057247D" w:rsidRDefault="0057247D" w:rsidP="0057247D">
      <w:pPr>
        <w:spacing w:after="200"/>
        <w:jc w:val="both"/>
        <w:rPr>
          <w:rFonts w:ascii="Noto Sans" w:eastAsia="Calibri" w:hAnsi="Noto Sans" w:cs="Noto Sans"/>
          <w:sz w:val="20"/>
          <w:szCs w:val="20"/>
        </w:rPr>
      </w:pPr>
      <w:r w:rsidRPr="0057247D">
        <w:rPr>
          <w:rFonts w:ascii="Noto Sans" w:eastAsia="Calibri" w:hAnsi="Noto Sans" w:cs="Noto Sans"/>
          <w:sz w:val="20"/>
          <w:szCs w:val="20"/>
        </w:rPr>
        <w:t>a)</w:t>
      </w:r>
      <w:r w:rsidR="000F632D">
        <w:rPr>
          <w:rFonts w:ascii="Noto Sans" w:eastAsia="Calibri" w:hAnsi="Noto Sans" w:cs="Noto Sans"/>
          <w:sz w:val="20"/>
          <w:szCs w:val="20"/>
        </w:rPr>
        <w:t xml:space="preserve">  </w:t>
      </w:r>
      <w:r w:rsidRPr="0057247D">
        <w:rPr>
          <w:rFonts w:ascii="Noto Sans" w:eastAsia="Calibri" w:hAnsi="Noto Sans" w:cs="Noto Sans"/>
          <w:sz w:val="20"/>
          <w:szCs w:val="20"/>
        </w:rPr>
        <w:t>El daño físico y/o perjuicio y/o daño moral y/o muerte y/o incapacidad permanente total; y/o incapacidad parcial permanente; y/o incapacidad total temporal y/o incapacidad parcial temporal, que por el ejercicio y/o consecuencias de las actividades que realice el Instituto ocasione a Terceros como consecuencia de los riesgos en los bienes adjudicados producidos por fallas de fabricación, vicios ocultos o fallas imputables a mantenimientos preventivos, correctivos o mayores a los que esté obligado el Licitante adjudicado, por los que deba responder el Instituto conforme a la legislación aplicable en materia de responsabilidad civil vigente en los Estados Unidos Mexicanos, derivada del uso de los bienes adjudicados por las actividades propias del Instituto en las Unidades Médicas donde se entregaron y/o instalaron, señaladas en el Anexo 3.</w:t>
      </w:r>
      <w:r>
        <w:rPr>
          <w:rFonts w:ascii="Noto Sans" w:eastAsia="Calibri" w:hAnsi="Noto Sans" w:cs="Noto Sans"/>
          <w:sz w:val="20"/>
          <w:szCs w:val="20"/>
        </w:rPr>
        <w:t>4</w:t>
      </w:r>
      <w:r w:rsidRPr="0057247D">
        <w:rPr>
          <w:rFonts w:ascii="Noto Sans" w:eastAsia="Calibri" w:hAnsi="Noto Sans" w:cs="Noto Sans"/>
          <w:sz w:val="20"/>
          <w:szCs w:val="20"/>
        </w:rPr>
        <w:t xml:space="preserve"> “Guía de Distribución”.</w:t>
      </w:r>
    </w:p>
    <w:p w14:paraId="2FCA7BF0" w14:textId="77777777" w:rsidR="0057247D" w:rsidRPr="0057247D" w:rsidRDefault="0057247D" w:rsidP="0057247D">
      <w:pPr>
        <w:spacing w:after="200"/>
        <w:jc w:val="both"/>
        <w:rPr>
          <w:rFonts w:ascii="Noto Sans" w:eastAsia="Calibri" w:hAnsi="Noto Sans" w:cs="Noto Sans"/>
          <w:sz w:val="20"/>
          <w:szCs w:val="20"/>
        </w:rPr>
      </w:pPr>
      <w:r w:rsidRPr="0057247D">
        <w:rPr>
          <w:rFonts w:ascii="Noto Sans" w:eastAsia="Calibri" w:hAnsi="Noto Sans" w:cs="Noto Sans"/>
          <w:sz w:val="20"/>
          <w:szCs w:val="20"/>
        </w:rPr>
        <w:t>El período total que dicha póliza de responsabilidad civil deberá cubrir al Instituto será por el mismo período que el Licitante adjudicado oferte para la “Garantía por los Defectos y Vicios Ocultos de los Bienes”, y podrá ser cubierta con pólizas de vigencia anual, siempre y cuando el Licitante adjudicado entregue la renovación de dicha póliza con vigencia anual previo al vencimiento de la inmediata anterior hasta cubrir el período total.  La suma asegurada total de la póliza deberá ser como mínimo el 5% (cinco por ciento) del importe total de la partida adjudicada.</w:t>
      </w:r>
    </w:p>
    <w:p w14:paraId="0220A3A7" w14:textId="77777777" w:rsidR="0057247D" w:rsidRPr="0057247D" w:rsidRDefault="0057247D" w:rsidP="0057247D">
      <w:pPr>
        <w:spacing w:after="200"/>
        <w:jc w:val="both"/>
        <w:rPr>
          <w:rFonts w:ascii="Noto Sans" w:eastAsia="Calibri" w:hAnsi="Noto Sans" w:cs="Noto Sans"/>
          <w:sz w:val="20"/>
          <w:szCs w:val="20"/>
        </w:rPr>
      </w:pPr>
      <w:r w:rsidRPr="0057247D">
        <w:rPr>
          <w:rFonts w:ascii="Noto Sans" w:eastAsia="Calibri" w:hAnsi="Noto Sans" w:cs="Noto Sans"/>
          <w:sz w:val="20"/>
          <w:szCs w:val="20"/>
        </w:rPr>
        <w:t xml:space="preserve">De conformidad con el lineamiento 5.5.5.8 de las Políticas, Bases y Lineamientos en materia de Adquisiciones, Arrendamientos y Servicios del IMSS, esta póliza de responsabilidad civil deberá ser entregada  al Área Requirente del presente procedimiento de contratación, teniendo como límite de entrega de la misma, el día que se celebre la entrega – recepción de los bienes, ya que una copia simple de la misma deberá ser entregada a cada Administrador de Contrato del </w:t>
      </w:r>
      <w:r w:rsidRPr="0057247D">
        <w:rPr>
          <w:rFonts w:ascii="Noto Sans" w:eastAsia="Calibri" w:hAnsi="Noto Sans" w:cs="Noto Sans"/>
          <w:sz w:val="20"/>
          <w:szCs w:val="20"/>
        </w:rPr>
        <w:lastRenderedPageBreak/>
        <w:t>presente procedimiento de contratación, previa recepción de los bienes descrita en el inciso I) “Establecer los mecanismos de comprobación, supervisión y verificación de los bienes adquiridos, así como del cumplimiento de las requisiciones de cada entregable” de los presentes Términos y Condiciones.</w:t>
      </w:r>
    </w:p>
    <w:p w14:paraId="6F7A0B38" w14:textId="77777777" w:rsidR="0057247D" w:rsidRPr="0057247D" w:rsidRDefault="0057247D" w:rsidP="0057247D">
      <w:pPr>
        <w:spacing w:after="200"/>
        <w:jc w:val="both"/>
        <w:rPr>
          <w:rFonts w:ascii="Noto Sans" w:eastAsia="Calibri" w:hAnsi="Noto Sans" w:cs="Noto Sans"/>
          <w:sz w:val="20"/>
          <w:szCs w:val="20"/>
        </w:rPr>
      </w:pPr>
      <w:r w:rsidRPr="0057247D">
        <w:rPr>
          <w:rFonts w:ascii="Noto Sans" w:eastAsia="Calibri" w:hAnsi="Noto Sans" w:cs="Noto Sans"/>
          <w:sz w:val="20"/>
          <w:szCs w:val="20"/>
        </w:rPr>
        <w:t>Dicha póliza deberá tener como beneficiario al Instituto Mexicano del Seguro Social, y no debe contener exclusiones relativas a fallas de fabricación, vicios ocultos o fallas imputables a mantenimientos preventivos, correctivos o mayores a los que esté obligado el Licitante adjudicado.</w:t>
      </w:r>
    </w:p>
    <w:p w14:paraId="04B86C98" w14:textId="1EAAAEE1" w:rsidR="00DE4D82" w:rsidRPr="00D8304F" w:rsidRDefault="0057247D" w:rsidP="0057247D">
      <w:pPr>
        <w:spacing w:after="200"/>
        <w:jc w:val="both"/>
        <w:rPr>
          <w:rFonts w:ascii="Noto Sans" w:eastAsia="Calibri" w:hAnsi="Noto Sans" w:cs="Noto Sans"/>
          <w:sz w:val="20"/>
          <w:szCs w:val="20"/>
        </w:rPr>
      </w:pPr>
      <w:r w:rsidRPr="0057247D">
        <w:rPr>
          <w:rFonts w:ascii="Noto Sans" w:eastAsia="Calibri" w:hAnsi="Noto Sans" w:cs="Noto Sans"/>
          <w:sz w:val="20"/>
          <w:szCs w:val="20"/>
        </w:rPr>
        <w:t>Asimismo, para el caso que se celebren convenios modificatorios al contrato primigenio que resulte del presente procedimiento de contratación, el licitante adjudicado deberá entregar el endoso respectivo que ampare el convenio modificatorio celebrado.</w:t>
      </w:r>
    </w:p>
    <w:p w14:paraId="322AC5C2" w14:textId="5E3D630B" w:rsidR="00DE4D82" w:rsidRPr="00D8304F" w:rsidRDefault="00DE4D82" w:rsidP="00C10DF0">
      <w:pPr>
        <w:spacing w:after="200"/>
        <w:jc w:val="both"/>
        <w:rPr>
          <w:rFonts w:ascii="Noto Sans" w:eastAsia="Calibri" w:hAnsi="Noto Sans" w:cs="Noto Sans"/>
          <w:b/>
          <w:sz w:val="20"/>
          <w:szCs w:val="20"/>
        </w:rPr>
      </w:pPr>
      <w:r w:rsidRPr="00D8304F">
        <w:rPr>
          <w:rFonts w:ascii="Noto Sans" w:eastAsia="Calibri" w:hAnsi="Noto Sans" w:cs="Noto Sans"/>
          <w:b/>
          <w:sz w:val="20"/>
          <w:szCs w:val="20"/>
        </w:rPr>
        <w:t>p) Dictámenes de Protección Civil emitidos por las autoridades competentes en la materia.</w:t>
      </w:r>
    </w:p>
    <w:p w14:paraId="69292705" w14:textId="69CB5E05" w:rsidR="00365F6F" w:rsidRDefault="00DE4D82" w:rsidP="00C10DF0">
      <w:pPr>
        <w:spacing w:after="200"/>
        <w:jc w:val="both"/>
        <w:rPr>
          <w:rFonts w:ascii="Noto Sans" w:eastAsia="Calibri" w:hAnsi="Noto Sans" w:cs="Noto Sans"/>
          <w:bCs/>
          <w:sz w:val="20"/>
          <w:szCs w:val="20"/>
        </w:rPr>
      </w:pPr>
      <w:r w:rsidRPr="00D8304F">
        <w:rPr>
          <w:rFonts w:ascii="Noto Sans" w:eastAsia="Calibri" w:hAnsi="Noto Sans" w:cs="Noto Sans"/>
          <w:bCs/>
          <w:sz w:val="20"/>
          <w:szCs w:val="20"/>
        </w:rPr>
        <w:t>No aplica.</w:t>
      </w:r>
      <w:bookmarkEnd w:id="27"/>
    </w:p>
    <w:tbl>
      <w:tblPr>
        <w:tblStyle w:val="Tablaconcuadrcula"/>
        <w:tblW w:w="8549" w:type="dxa"/>
        <w:jc w:val="center"/>
        <w:tblLook w:val="04A0" w:firstRow="1" w:lastRow="0" w:firstColumn="1" w:lastColumn="0" w:noHBand="0" w:noVBand="1"/>
      </w:tblPr>
      <w:tblGrid>
        <w:gridCol w:w="4138"/>
        <w:gridCol w:w="265"/>
        <w:gridCol w:w="4146"/>
      </w:tblGrid>
      <w:tr w:rsidR="00D8304F" w:rsidRPr="008F0BE9" w14:paraId="4303599C" w14:textId="77777777" w:rsidTr="00E61535">
        <w:trPr>
          <w:trHeight w:val="15"/>
          <w:jc w:val="center"/>
        </w:trPr>
        <w:tc>
          <w:tcPr>
            <w:tcW w:w="4138" w:type="dxa"/>
            <w:tcBorders>
              <w:bottom w:val="single" w:sz="4" w:space="0" w:color="auto"/>
              <w:right w:val="single" w:sz="4" w:space="0" w:color="auto"/>
            </w:tcBorders>
          </w:tcPr>
          <w:p w14:paraId="308A5EA9" w14:textId="77777777" w:rsidR="00D8304F" w:rsidRPr="008F0BE9" w:rsidRDefault="00D8304F" w:rsidP="00E61535">
            <w:pPr>
              <w:jc w:val="center"/>
              <w:rPr>
                <w:rFonts w:ascii="Noto Sans" w:eastAsia="Calibri" w:hAnsi="Noto Sans" w:cs="Noto Sans"/>
                <w:sz w:val="20"/>
                <w:szCs w:val="20"/>
              </w:rPr>
            </w:pPr>
            <w:r w:rsidRPr="008F0BE9">
              <w:rPr>
                <w:rFonts w:ascii="Noto Sans" w:eastAsia="Calibri" w:hAnsi="Noto Sans" w:cs="Noto Sans"/>
                <w:sz w:val="20"/>
                <w:szCs w:val="20"/>
              </w:rPr>
              <w:t>Autorizó</w:t>
            </w:r>
          </w:p>
          <w:p w14:paraId="475E4B71" w14:textId="77777777" w:rsidR="00D8304F" w:rsidRPr="008F0BE9" w:rsidRDefault="00D8304F" w:rsidP="00E61535">
            <w:pPr>
              <w:jc w:val="center"/>
              <w:rPr>
                <w:rFonts w:ascii="Noto Sans" w:eastAsia="Calibri" w:hAnsi="Noto Sans" w:cs="Noto Sans"/>
                <w:sz w:val="20"/>
                <w:szCs w:val="20"/>
              </w:rPr>
            </w:pPr>
          </w:p>
          <w:p w14:paraId="078103EC" w14:textId="77777777" w:rsidR="00D8304F" w:rsidRPr="008F0BE9" w:rsidRDefault="00D8304F" w:rsidP="00E61535">
            <w:pPr>
              <w:jc w:val="center"/>
              <w:rPr>
                <w:rFonts w:ascii="Noto Sans" w:eastAsia="Calibri" w:hAnsi="Noto Sans" w:cs="Noto Sans"/>
                <w:sz w:val="20"/>
                <w:szCs w:val="20"/>
              </w:rPr>
            </w:pPr>
          </w:p>
          <w:p w14:paraId="7B802E5A" w14:textId="77777777" w:rsidR="00D8304F" w:rsidRPr="008F0BE9" w:rsidRDefault="00D8304F" w:rsidP="00E61535">
            <w:pPr>
              <w:jc w:val="center"/>
              <w:rPr>
                <w:rFonts w:ascii="Noto Sans" w:eastAsia="Calibri" w:hAnsi="Noto Sans" w:cs="Noto Sans"/>
                <w:sz w:val="20"/>
                <w:szCs w:val="20"/>
              </w:rPr>
            </w:pPr>
          </w:p>
          <w:p w14:paraId="7F7F26AE" w14:textId="77777777" w:rsidR="00D8304F" w:rsidRPr="008F0BE9" w:rsidRDefault="00D8304F" w:rsidP="00E61535">
            <w:pPr>
              <w:jc w:val="center"/>
              <w:rPr>
                <w:rFonts w:ascii="Noto Sans" w:eastAsia="Calibri" w:hAnsi="Noto Sans" w:cs="Noto Sans"/>
                <w:sz w:val="20"/>
                <w:szCs w:val="20"/>
              </w:rPr>
            </w:pPr>
          </w:p>
          <w:p w14:paraId="4BFBE84E" w14:textId="77777777" w:rsidR="00D8304F" w:rsidRPr="008F0BE9" w:rsidRDefault="00D8304F" w:rsidP="00E61535">
            <w:pPr>
              <w:jc w:val="center"/>
              <w:rPr>
                <w:rFonts w:ascii="Noto Sans" w:eastAsia="Calibri" w:hAnsi="Noto Sans" w:cs="Noto Sans"/>
                <w:sz w:val="20"/>
                <w:szCs w:val="20"/>
              </w:rPr>
            </w:pPr>
          </w:p>
          <w:p w14:paraId="1A0BE55C" w14:textId="77777777" w:rsidR="00D8304F" w:rsidRPr="008F0BE9" w:rsidRDefault="00D8304F" w:rsidP="00E61535">
            <w:pPr>
              <w:jc w:val="center"/>
              <w:rPr>
                <w:rFonts w:ascii="Noto Sans" w:eastAsia="Calibri" w:hAnsi="Noto Sans" w:cs="Noto Sans"/>
                <w:sz w:val="20"/>
                <w:szCs w:val="20"/>
              </w:rPr>
            </w:pPr>
          </w:p>
          <w:p w14:paraId="556AB8E9" w14:textId="77777777" w:rsidR="00D8304F" w:rsidRPr="008F0BE9" w:rsidRDefault="00D8304F" w:rsidP="00E61535">
            <w:pPr>
              <w:jc w:val="center"/>
              <w:rPr>
                <w:rFonts w:ascii="Noto Sans" w:eastAsia="Calibri" w:hAnsi="Noto Sans" w:cs="Noto Sans"/>
                <w:b/>
                <w:bCs/>
                <w:sz w:val="20"/>
                <w:szCs w:val="20"/>
              </w:rPr>
            </w:pPr>
            <w:r w:rsidRPr="008F0BE9">
              <w:rPr>
                <w:rFonts w:ascii="Noto Sans" w:eastAsia="Calibri" w:hAnsi="Noto Sans" w:cs="Noto Sans"/>
                <w:b/>
                <w:bCs/>
                <w:sz w:val="20"/>
                <w:szCs w:val="20"/>
              </w:rPr>
              <w:t>Lic. Susana Gabriela Negrón Rodríguez</w:t>
            </w:r>
          </w:p>
          <w:p w14:paraId="7A44AF36" w14:textId="76306BBD" w:rsidR="00D8304F" w:rsidRPr="008F0BE9" w:rsidRDefault="004B518A" w:rsidP="00E61535">
            <w:pPr>
              <w:jc w:val="center"/>
              <w:rPr>
                <w:rFonts w:ascii="Noto Sans" w:eastAsia="Calibri" w:hAnsi="Noto Sans" w:cs="Noto Sans"/>
                <w:sz w:val="20"/>
                <w:szCs w:val="20"/>
              </w:rPr>
            </w:pPr>
            <w:r w:rsidRPr="004B518A">
              <w:rPr>
                <w:rFonts w:ascii="Noto Sans" w:eastAsia="Calibri" w:hAnsi="Noto Sans" w:cs="Noto Sans"/>
                <w:sz w:val="20"/>
                <w:szCs w:val="20"/>
              </w:rPr>
              <w:t>Titular</w:t>
            </w:r>
            <w:r w:rsidR="00D8304F" w:rsidRPr="004B518A">
              <w:rPr>
                <w:rFonts w:ascii="Noto Sans" w:eastAsia="Calibri" w:hAnsi="Noto Sans" w:cs="Noto Sans"/>
                <w:sz w:val="20"/>
                <w:szCs w:val="20"/>
              </w:rPr>
              <w:t xml:space="preserve"> </w:t>
            </w:r>
            <w:r w:rsidR="00D8304F" w:rsidRPr="008F0BE9">
              <w:rPr>
                <w:rFonts w:ascii="Noto Sans" w:eastAsia="Calibri" w:hAnsi="Noto Sans" w:cs="Noto Sans"/>
                <w:sz w:val="20"/>
                <w:szCs w:val="20"/>
              </w:rPr>
              <w:t>de la Coordinación de Planeación de Servicios Médicos de Apoyo</w:t>
            </w:r>
          </w:p>
        </w:tc>
        <w:tc>
          <w:tcPr>
            <w:tcW w:w="265" w:type="dxa"/>
            <w:tcBorders>
              <w:top w:val="nil"/>
              <w:left w:val="single" w:sz="4" w:space="0" w:color="auto"/>
              <w:bottom w:val="nil"/>
              <w:right w:val="single" w:sz="4" w:space="0" w:color="auto"/>
            </w:tcBorders>
          </w:tcPr>
          <w:p w14:paraId="3802B263" w14:textId="77777777" w:rsidR="00D8304F" w:rsidRPr="008F0BE9" w:rsidRDefault="00D8304F" w:rsidP="00E61535">
            <w:pPr>
              <w:jc w:val="center"/>
              <w:rPr>
                <w:rFonts w:ascii="Noto Sans" w:eastAsia="Calibri" w:hAnsi="Noto Sans" w:cs="Noto Sans"/>
                <w:sz w:val="20"/>
                <w:szCs w:val="20"/>
              </w:rPr>
            </w:pPr>
          </w:p>
        </w:tc>
        <w:tc>
          <w:tcPr>
            <w:tcW w:w="4146" w:type="dxa"/>
            <w:tcBorders>
              <w:left w:val="single" w:sz="4" w:space="0" w:color="auto"/>
              <w:bottom w:val="single" w:sz="4" w:space="0" w:color="auto"/>
            </w:tcBorders>
          </w:tcPr>
          <w:p w14:paraId="5A825EE6" w14:textId="77777777" w:rsidR="00D8304F" w:rsidRPr="008F0BE9" w:rsidRDefault="00D8304F" w:rsidP="00E61535">
            <w:pPr>
              <w:jc w:val="center"/>
              <w:rPr>
                <w:rFonts w:ascii="Noto Sans" w:eastAsia="Calibri" w:hAnsi="Noto Sans" w:cs="Noto Sans"/>
                <w:sz w:val="20"/>
                <w:szCs w:val="20"/>
              </w:rPr>
            </w:pPr>
            <w:r w:rsidRPr="008F0BE9">
              <w:rPr>
                <w:rFonts w:ascii="Noto Sans" w:eastAsia="Calibri" w:hAnsi="Noto Sans" w:cs="Noto Sans"/>
                <w:sz w:val="20"/>
                <w:szCs w:val="20"/>
              </w:rPr>
              <w:t>Revisó</w:t>
            </w:r>
          </w:p>
          <w:p w14:paraId="567F7CB6" w14:textId="77777777" w:rsidR="00D8304F" w:rsidRPr="008F0BE9" w:rsidRDefault="00D8304F" w:rsidP="00E61535">
            <w:pPr>
              <w:jc w:val="center"/>
              <w:rPr>
                <w:rFonts w:ascii="Noto Sans" w:eastAsia="Calibri" w:hAnsi="Noto Sans" w:cs="Noto Sans"/>
                <w:sz w:val="20"/>
                <w:szCs w:val="20"/>
              </w:rPr>
            </w:pPr>
          </w:p>
          <w:p w14:paraId="73E0462E" w14:textId="77777777" w:rsidR="00D8304F" w:rsidRPr="008F0BE9" w:rsidRDefault="00D8304F" w:rsidP="00E61535">
            <w:pPr>
              <w:jc w:val="center"/>
              <w:rPr>
                <w:rFonts w:ascii="Noto Sans" w:eastAsia="Calibri" w:hAnsi="Noto Sans" w:cs="Noto Sans"/>
                <w:sz w:val="20"/>
                <w:szCs w:val="20"/>
              </w:rPr>
            </w:pPr>
          </w:p>
          <w:p w14:paraId="7DF13A69" w14:textId="77777777" w:rsidR="00D8304F" w:rsidRPr="008F0BE9" w:rsidRDefault="00D8304F" w:rsidP="00E61535">
            <w:pPr>
              <w:jc w:val="center"/>
              <w:rPr>
                <w:rFonts w:ascii="Noto Sans" w:eastAsia="Calibri" w:hAnsi="Noto Sans" w:cs="Noto Sans"/>
                <w:sz w:val="20"/>
                <w:szCs w:val="20"/>
              </w:rPr>
            </w:pPr>
          </w:p>
          <w:p w14:paraId="2A5AB6F9" w14:textId="77777777" w:rsidR="00D8304F" w:rsidRPr="008F0BE9" w:rsidRDefault="00D8304F" w:rsidP="00E61535">
            <w:pPr>
              <w:jc w:val="center"/>
              <w:rPr>
                <w:rFonts w:ascii="Noto Sans" w:eastAsia="Calibri" w:hAnsi="Noto Sans" w:cs="Noto Sans"/>
                <w:sz w:val="20"/>
                <w:szCs w:val="20"/>
              </w:rPr>
            </w:pPr>
          </w:p>
          <w:p w14:paraId="752A266D" w14:textId="77777777" w:rsidR="00D8304F" w:rsidRPr="008F0BE9" w:rsidRDefault="00D8304F" w:rsidP="00E61535">
            <w:pPr>
              <w:jc w:val="center"/>
              <w:rPr>
                <w:rFonts w:ascii="Noto Sans" w:eastAsia="Calibri" w:hAnsi="Noto Sans" w:cs="Noto Sans"/>
                <w:sz w:val="20"/>
                <w:szCs w:val="20"/>
              </w:rPr>
            </w:pPr>
          </w:p>
          <w:p w14:paraId="6D1117BC" w14:textId="77777777" w:rsidR="00D8304F" w:rsidRPr="008F0BE9" w:rsidRDefault="00D8304F" w:rsidP="00E61535">
            <w:pPr>
              <w:jc w:val="center"/>
              <w:rPr>
                <w:rFonts w:ascii="Noto Sans" w:eastAsia="Calibri" w:hAnsi="Noto Sans" w:cs="Noto Sans"/>
                <w:sz w:val="20"/>
                <w:szCs w:val="20"/>
              </w:rPr>
            </w:pPr>
          </w:p>
          <w:p w14:paraId="53C13C7C" w14:textId="6F2182D7" w:rsidR="008F0BE9" w:rsidRPr="008F0BE9" w:rsidRDefault="008F0BE9" w:rsidP="008F0BE9">
            <w:pPr>
              <w:jc w:val="center"/>
              <w:rPr>
                <w:rFonts w:ascii="Noto Sans" w:eastAsia="Calibri" w:hAnsi="Noto Sans" w:cs="Noto Sans"/>
                <w:b/>
                <w:bCs/>
                <w:sz w:val="20"/>
                <w:szCs w:val="20"/>
              </w:rPr>
            </w:pPr>
            <w:r w:rsidRPr="008F0BE9">
              <w:rPr>
                <w:rFonts w:ascii="Noto Sans" w:eastAsia="Calibri" w:hAnsi="Noto Sans" w:cs="Noto Sans"/>
                <w:b/>
                <w:bCs/>
                <w:sz w:val="20"/>
                <w:szCs w:val="20"/>
              </w:rPr>
              <w:t>Dr</w:t>
            </w:r>
            <w:r w:rsidR="004B518A">
              <w:rPr>
                <w:rFonts w:ascii="Noto Sans" w:eastAsia="Calibri" w:hAnsi="Noto Sans" w:cs="Noto Sans"/>
                <w:b/>
                <w:bCs/>
                <w:sz w:val="20"/>
                <w:szCs w:val="20"/>
              </w:rPr>
              <w:t>a. Lucila Olvera Santana</w:t>
            </w:r>
          </w:p>
          <w:p w14:paraId="7C68293F" w14:textId="3561C6BF" w:rsidR="00D8304F" w:rsidRPr="008F0BE9" w:rsidRDefault="004B518A" w:rsidP="004B518A">
            <w:pPr>
              <w:jc w:val="center"/>
              <w:rPr>
                <w:rFonts w:ascii="Noto Sans" w:eastAsia="Calibri" w:hAnsi="Noto Sans" w:cs="Noto Sans"/>
                <w:sz w:val="20"/>
                <w:szCs w:val="20"/>
              </w:rPr>
            </w:pPr>
            <w:r>
              <w:rPr>
                <w:rFonts w:ascii="Noto Sans" w:eastAsia="Calibri" w:hAnsi="Noto Sans" w:cs="Noto Sans"/>
                <w:sz w:val="20"/>
                <w:szCs w:val="20"/>
              </w:rPr>
              <w:t>Titular de la Coordinación Técnica de Infraestructura Médica</w:t>
            </w:r>
          </w:p>
        </w:tc>
      </w:tr>
      <w:tr w:rsidR="00D8304F" w:rsidRPr="008F0BE9" w14:paraId="571E5089" w14:textId="77777777" w:rsidTr="00E61535">
        <w:trPr>
          <w:trHeight w:val="15"/>
          <w:jc w:val="center"/>
        </w:trPr>
        <w:tc>
          <w:tcPr>
            <w:tcW w:w="8549" w:type="dxa"/>
            <w:gridSpan w:val="3"/>
            <w:tcBorders>
              <w:top w:val="nil"/>
              <w:left w:val="nil"/>
              <w:bottom w:val="nil"/>
              <w:right w:val="nil"/>
            </w:tcBorders>
          </w:tcPr>
          <w:p w14:paraId="72919C19" w14:textId="77777777" w:rsidR="00D8304F" w:rsidRPr="00433CCD" w:rsidRDefault="00D8304F" w:rsidP="00E61535">
            <w:pPr>
              <w:rPr>
                <w:rFonts w:ascii="Noto Sans" w:eastAsia="Calibri" w:hAnsi="Noto Sans" w:cs="Noto Sans"/>
                <w:sz w:val="4"/>
                <w:szCs w:val="4"/>
              </w:rPr>
            </w:pPr>
          </w:p>
        </w:tc>
      </w:tr>
      <w:tr w:rsidR="00D8304F" w:rsidRPr="008F0BE9" w14:paraId="5A3B5935" w14:textId="77777777" w:rsidTr="00E61535">
        <w:trPr>
          <w:trHeight w:val="1695"/>
          <w:jc w:val="center"/>
        </w:trPr>
        <w:tc>
          <w:tcPr>
            <w:tcW w:w="4138" w:type="dxa"/>
            <w:tcBorders>
              <w:top w:val="single" w:sz="4" w:space="0" w:color="auto"/>
              <w:bottom w:val="single" w:sz="4" w:space="0" w:color="auto"/>
              <w:right w:val="single" w:sz="4" w:space="0" w:color="auto"/>
            </w:tcBorders>
          </w:tcPr>
          <w:p w14:paraId="41046F83" w14:textId="77777777" w:rsidR="00D8304F" w:rsidRPr="008F0BE9" w:rsidRDefault="00D8304F" w:rsidP="00E61535">
            <w:pPr>
              <w:jc w:val="center"/>
              <w:rPr>
                <w:rFonts w:ascii="Noto Sans" w:eastAsia="Calibri" w:hAnsi="Noto Sans" w:cs="Noto Sans"/>
                <w:sz w:val="20"/>
                <w:szCs w:val="20"/>
              </w:rPr>
            </w:pPr>
            <w:r w:rsidRPr="008F0BE9">
              <w:rPr>
                <w:rFonts w:ascii="Noto Sans" w:eastAsia="Calibri" w:hAnsi="Noto Sans" w:cs="Noto Sans"/>
                <w:sz w:val="20"/>
                <w:szCs w:val="20"/>
              </w:rPr>
              <w:t>Elaboró</w:t>
            </w:r>
          </w:p>
          <w:p w14:paraId="6236C2F7" w14:textId="77777777" w:rsidR="00D8304F" w:rsidRPr="008F0BE9" w:rsidRDefault="00D8304F" w:rsidP="00E61535">
            <w:pPr>
              <w:jc w:val="center"/>
              <w:rPr>
                <w:rFonts w:ascii="Noto Sans" w:eastAsia="Calibri" w:hAnsi="Noto Sans" w:cs="Noto Sans"/>
                <w:sz w:val="20"/>
                <w:szCs w:val="20"/>
              </w:rPr>
            </w:pPr>
          </w:p>
          <w:p w14:paraId="69E2576B" w14:textId="77777777" w:rsidR="00D8304F" w:rsidRPr="008F0BE9" w:rsidRDefault="00D8304F" w:rsidP="00E61535">
            <w:pPr>
              <w:jc w:val="center"/>
              <w:rPr>
                <w:rFonts w:ascii="Noto Sans" w:eastAsia="Calibri" w:hAnsi="Noto Sans" w:cs="Noto Sans"/>
                <w:sz w:val="20"/>
                <w:szCs w:val="20"/>
              </w:rPr>
            </w:pPr>
          </w:p>
          <w:p w14:paraId="2B408DF9" w14:textId="77777777" w:rsidR="00D8304F" w:rsidRPr="008F0BE9" w:rsidRDefault="00D8304F" w:rsidP="00E61535">
            <w:pPr>
              <w:jc w:val="center"/>
              <w:rPr>
                <w:rFonts w:ascii="Noto Sans" w:eastAsia="Calibri" w:hAnsi="Noto Sans" w:cs="Noto Sans"/>
                <w:sz w:val="20"/>
                <w:szCs w:val="20"/>
              </w:rPr>
            </w:pPr>
          </w:p>
          <w:p w14:paraId="669344B9" w14:textId="77777777" w:rsidR="00D8304F" w:rsidRPr="008F0BE9" w:rsidRDefault="00D8304F" w:rsidP="00E61535">
            <w:pPr>
              <w:jc w:val="center"/>
              <w:rPr>
                <w:rFonts w:ascii="Noto Sans" w:eastAsia="Calibri" w:hAnsi="Noto Sans" w:cs="Noto Sans"/>
                <w:sz w:val="20"/>
                <w:szCs w:val="20"/>
              </w:rPr>
            </w:pPr>
          </w:p>
          <w:p w14:paraId="3AC0610C" w14:textId="77777777" w:rsidR="00D8304F" w:rsidRPr="008F0BE9" w:rsidRDefault="00D8304F" w:rsidP="00E61535">
            <w:pPr>
              <w:jc w:val="center"/>
              <w:rPr>
                <w:rFonts w:ascii="Noto Sans" w:eastAsia="Calibri" w:hAnsi="Noto Sans" w:cs="Noto Sans"/>
                <w:sz w:val="20"/>
                <w:szCs w:val="20"/>
              </w:rPr>
            </w:pPr>
          </w:p>
          <w:p w14:paraId="0157DC29" w14:textId="77777777" w:rsidR="00D8304F" w:rsidRPr="008F0BE9" w:rsidRDefault="00D8304F" w:rsidP="00E61535">
            <w:pPr>
              <w:jc w:val="center"/>
              <w:rPr>
                <w:rFonts w:ascii="Noto Sans" w:eastAsia="Calibri" w:hAnsi="Noto Sans" w:cs="Noto Sans"/>
                <w:sz w:val="20"/>
                <w:szCs w:val="20"/>
              </w:rPr>
            </w:pPr>
          </w:p>
          <w:p w14:paraId="22A5B95C" w14:textId="77777777" w:rsidR="00D8304F" w:rsidRPr="008F0BE9" w:rsidRDefault="00D8304F" w:rsidP="00E61535">
            <w:pPr>
              <w:jc w:val="center"/>
              <w:rPr>
                <w:rFonts w:ascii="Noto Sans" w:eastAsia="Calibri" w:hAnsi="Noto Sans" w:cs="Noto Sans"/>
                <w:b/>
                <w:bCs/>
                <w:sz w:val="20"/>
                <w:szCs w:val="20"/>
              </w:rPr>
            </w:pPr>
            <w:r w:rsidRPr="008F0BE9">
              <w:rPr>
                <w:rFonts w:ascii="Noto Sans" w:eastAsia="Calibri" w:hAnsi="Noto Sans" w:cs="Noto Sans"/>
                <w:b/>
                <w:bCs/>
                <w:sz w:val="20"/>
                <w:szCs w:val="20"/>
              </w:rPr>
              <w:t>Ing. Jesús Ignacio Zuñiga San Pedro</w:t>
            </w:r>
          </w:p>
          <w:p w14:paraId="4AC4B532" w14:textId="77777777" w:rsidR="00D8304F" w:rsidRPr="008F0BE9" w:rsidRDefault="00D8304F" w:rsidP="00E61535">
            <w:pPr>
              <w:jc w:val="center"/>
              <w:rPr>
                <w:rFonts w:ascii="Noto Sans" w:eastAsia="Calibri" w:hAnsi="Noto Sans" w:cs="Noto Sans"/>
                <w:sz w:val="20"/>
                <w:szCs w:val="20"/>
              </w:rPr>
            </w:pPr>
            <w:r w:rsidRPr="008F0BE9">
              <w:rPr>
                <w:rFonts w:ascii="Noto Sans" w:eastAsia="Calibri" w:hAnsi="Noto Sans" w:cs="Noto Sans"/>
                <w:sz w:val="20"/>
                <w:szCs w:val="20"/>
              </w:rPr>
              <w:t>Jefe de Área</w:t>
            </w:r>
          </w:p>
        </w:tc>
        <w:tc>
          <w:tcPr>
            <w:tcW w:w="265" w:type="dxa"/>
            <w:tcBorders>
              <w:top w:val="nil"/>
              <w:left w:val="single" w:sz="4" w:space="0" w:color="auto"/>
              <w:bottom w:val="nil"/>
              <w:right w:val="single" w:sz="4" w:space="0" w:color="auto"/>
            </w:tcBorders>
          </w:tcPr>
          <w:p w14:paraId="77681C09" w14:textId="77777777" w:rsidR="00D8304F" w:rsidRPr="008F0BE9" w:rsidRDefault="00D8304F" w:rsidP="00E61535">
            <w:pPr>
              <w:rPr>
                <w:rFonts w:ascii="Noto Sans" w:eastAsia="Calibri" w:hAnsi="Noto Sans" w:cs="Noto Sans"/>
                <w:sz w:val="20"/>
                <w:szCs w:val="20"/>
              </w:rPr>
            </w:pPr>
          </w:p>
        </w:tc>
        <w:tc>
          <w:tcPr>
            <w:tcW w:w="4146" w:type="dxa"/>
            <w:tcBorders>
              <w:top w:val="single" w:sz="4" w:space="0" w:color="auto"/>
              <w:left w:val="single" w:sz="4" w:space="0" w:color="auto"/>
              <w:bottom w:val="single" w:sz="4" w:space="0" w:color="auto"/>
            </w:tcBorders>
          </w:tcPr>
          <w:p w14:paraId="700877C2" w14:textId="77777777" w:rsidR="00D8304F" w:rsidRPr="008F0BE9" w:rsidRDefault="00D8304F" w:rsidP="00E61535">
            <w:pPr>
              <w:jc w:val="center"/>
              <w:rPr>
                <w:rFonts w:ascii="Noto Sans" w:eastAsia="Calibri" w:hAnsi="Noto Sans" w:cs="Noto Sans"/>
                <w:sz w:val="20"/>
                <w:szCs w:val="20"/>
              </w:rPr>
            </w:pPr>
            <w:r w:rsidRPr="008F0BE9">
              <w:rPr>
                <w:rFonts w:ascii="Noto Sans" w:eastAsia="Calibri" w:hAnsi="Noto Sans" w:cs="Noto Sans"/>
                <w:sz w:val="20"/>
                <w:szCs w:val="20"/>
              </w:rPr>
              <w:t>Elaboró</w:t>
            </w:r>
          </w:p>
          <w:p w14:paraId="0FE73C4C" w14:textId="77777777" w:rsidR="00D8304F" w:rsidRPr="008F0BE9" w:rsidRDefault="00D8304F" w:rsidP="00E61535">
            <w:pPr>
              <w:jc w:val="center"/>
              <w:rPr>
                <w:rFonts w:ascii="Noto Sans" w:eastAsia="Calibri" w:hAnsi="Noto Sans" w:cs="Noto Sans"/>
                <w:sz w:val="20"/>
                <w:szCs w:val="20"/>
              </w:rPr>
            </w:pPr>
          </w:p>
          <w:p w14:paraId="3500FBF6" w14:textId="77777777" w:rsidR="00D8304F" w:rsidRPr="008F0BE9" w:rsidRDefault="00D8304F" w:rsidP="00E61535">
            <w:pPr>
              <w:jc w:val="center"/>
              <w:rPr>
                <w:rFonts w:ascii="Noto Sans" w:eastAsia="Calibri" w:hAnsi="Noto Sans" w:cs="Noto Sans"/>
                <w:sz w:val="20"/>
                <w:szCs w:val="20"/>
              </w:rPr>
            </w:pPr>
          </w:p>
          <w:p w14:paraId="01CEE9BB" w14:textId="77777777" w:rsidR="00D8304F" w:rsidRPr="008F0BE9" w:rsidRDefault="00D8304F" w:rsidP="00E61535">
            <w:pPr>
              <w:jc w:val="center"/>
              <w:rPr>
                <w:rFonts w:ascii="Noto Sans" w:eastAsia="Calibri" w:hAnsi="Noto Sans" w:cs="Noto Sans"/>
                <w:sz w:val="20"/>
                <w:szCs w:val="20"/>
              </w:rPr>
            </w:pPr>
          </w:p>
          <w:p w14:paraId="79E96AD8" w14:textId="77777777" w:rsidR="00D8304F" w:rsidRPr="008F0BE9" w:rsidRDefault="00D8304F" w:rsidP="00E61535">
            <w:pPr>
              <w:jc w:val="center"/>
              <w:rPr>
                <w:rFonts w:ascii="Noto Sans" w:eastAsia="Calibri" w:hAnsi="Noto Sans" w:cs="Noto Sans"/>
                <w:sz w:val="20"/>
                <w:szCs w:val="20"/>
              </w:rPr>
            </w:pPr>
          </w:p>
          <w:p w14:paraId="0AB4DE5B" w14:textId="77777777" w:rsidR="00D8304F" w:rsidRPr="008F0BE9" w:rsidRDefault="00D8304F" w:rsidP="00E61535">
            <w:pPr>
              <w:jc w:val="center"/>
              <w:rPr>
                <w:rFonts w:ascii="Noto Sans" w:eastAsia="Calibri" w:hAnsi="Noto Sans" w:cs="Noto Sans"/>
                <w:sz w:val="20"/>
                <w:szCs w:val="20"/>
              </w:rPr>
            </w:pPr>
          </w:p>
          <w:p w14:paraId="57C2F33E" w14:textId="77777777" w:rsidR="00D8304F" w:rsidRPr="008F0BE9" w:rsidRDefault="00D8304F" w:rsidP="00E61535">
            <w:pPr>
              <w:jc w:val="center"/>
              <w:rPr>
                <w:rFonts w:ascii="Noto Sans" w:eastAsia="Calibri" w:hAnsi="Noto Sans" w:cs="Noto Sans"/>
                <w:sz w:val="20"/>
                <w:szCs w:val="20"/>
              </w:rPr>
            </w:pPr>
          </w:p>
          <w:p w14:paraId="490753AC" w14:textId="77777777" w:rsidR="003A791B" w:rsidRPr="003A791B" w:rsidRDefault="003A791B" w:rsidP="003A791B">
            <w:pPr>
              <w:jc w:val="center"/>
              <w:rPr>
                <w:rFonts w:ascii="Noto Sans" w:eastAsia="Calibri" w:hAnsi="Noto Sans" w:cs="Noto Sans"/>
                <w:b/>
                <w:bCs/>
                <w:sz w:val="20"/>
                <w:szCs w:val="20"/>
              </w:rPr>
            </w:pPr>
            <w:r w:rsidRPr="003A791B">
              <w:rPr>
                <w:rFonts w:ascii="Noto Sans" w:eastAsia="Calibri" w:hAnsi="Noto Sans" w:cs="Noto Sans"/>
                <w:b/>
                <w:bCs/>
                <w:sz w:val="20"/>
                <w:szCs w:val="20"/>
              </w:rPr>
              <w:t>Mtro. Ernesto C. Trejo Mejía</w:t>
            </w:r>
          </w:p>
          <w:p w14:paraId="5F79AEFF" w14:textId="3921CFCB" w:rsidR="00D8304F" w:rsidRPr="003A791B" w:rsidRDefault="003A791B" w:rsidP="003A791B">
            <w:pPr>
              <w:jc w:val="center"/>
              <w:rPr>
                <w:rFonts w:ascii="Noto Sans" w:eastAsia="Calibri" w:hAnsi="Noto Sans" w:cs="Noto Sans"/>
                <w:sz w:val="20"/>
                <w:szCs w:val="20"/>
              </w:rPr>
            </w:pPr>
            <w:r w:rsidRPr="003A791B">
              <w:rPr>
                <w:rFonts w:ascii="Noto Sans" w:eastAsia="Calibri" w:hAnsi="Noto Sans" w:cs="Noto Sans"/>
                <w:sz w:val="20"/>
                <w:szCs w:val="20"/>
              </w:rPr>
              <w:t>Jefe de División Homólogo</w:t>
            </w:r>
          </w:p>
        </w:tc>
      </w:tr>
    </w:tbl>
    <w:p w14:paraId="754C03A1" w14:textId="1CCEAC09" w:rsidR="003B6380" w:rsidRPr="00BC163C" w:rsidRDefault="003B6380" w:rsidP="00C10DF0">
      <w:pPr>
        <w:spacing w:after="200"/>
        <w:jc w:val="both"/>
        <w:rPr>
          <w:rFonts w:ascii="Noto Sans" w:eastAsia="Calibri" w:hAnsi="Noto Sans" w:cs="Noto Sans"/>
          <w:bCs/>
          <w:sz w:val="20"/>
          <w:szCs w:val="20"/>
        </w:rPr>
      </w:pPr>
    </w:p>
    <w:sectPr w:rsidR="003B6380" w:rsidRPr="00BC163C" w:rsidSect="0075532F">
      <w:headerReference w:type="default" r:id="rId8"/>
      <w:footerReference w:type="default" r:id="rId9"/>
      <w:headerReference w:type="first" r:id="rId10"/>
      <w:footerReference w:type="first" r:id="rId11"/>
      <w:pgSz w:w="12240" w:h="15840"/>
      <w:pgMar w:top="2552" w:right="1701" w:bottom="2127" w:left="1701" w:header="284" w:footer="6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D6AB7" w14:textId="77777777" w:rsidR="00F56D05" w:rsidRDefault="00F56D05" w:rsidP="00984A99">
      <w:r>
        <w:separator/>
      </w:r>
    </w:p>
  </w:endnote>
  <w:endnote w:type="continuationSeparator" w:id="0">
    <w:p w14:paraId="5E8BF433" w14:textId="77777777" w:rsidR="00F56D05" w:rsidRDefault="00F56D05"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Medium">
    <w:panose1 w:val="000006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o Sans">
    <w:charset w:val="00"/>
    <w:family w:val="swiss"/>
    <w:pitch w:val="variable"/>
    <w:sig w:usb0="E00082FF" w:usb1="400078FF" w:usb2="00000021" w:usb3="00000000" w:csb0="0000019F" w:csb1="00000000"/>
  </w:font>
  <w:font w:name="Montserrat">
    <w:panose1 w:val="00000500000000000000"/>
    <w:charset w:val="00"/>
    <w:family w:val="auto"/>
    <w:pitch w:val="variable"/>
    <w:sig w:usb0="2000020F" w:usb1="00000003" w:usb2="00000000" w:usb3="00000000" w:csb0="00000197" w:csb1="00000000"/>
  </w:font>
  <w:font w:name="Geomanist">
    <w:altName w:val="Calibri"/>
    <w:panose1 w:val="02000503000000020004"/>
    <w:charset w:val="00"/>
    <w:family w:val="modern"/>
    <w:notTrueType/>
    <w:pitch w:val="variable"/>
    <w:sig w:usb0="A000002F" w:usb1="1000004A" w:usb2="00000000" w:usb3="00000000" w:csb0="00000193" w:csb1="00000000"/>
  </w:font>
  <w:font w:name="Noto Sans SemiBold">
    <w:altName w:val="Calibri"/>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13D2B" w14:textId="170FB0D2" w:rsidR="00513878" w:rsidRDefault="00DB53FB" w:rsidP="00901F9A">
    <w:pPr>
      <w:pStyle w:val="Piedepgina"/>
      <w:ind w:left="-1418"/>
    </w:pPr>
    <w:r>
      <w:rPr>
        <w:noProof/>
        <w:lang w:eastAsia="es-MX"/>
      </w:rPr>
      <mc:AlternateContent>
        <mc:Choice Requires="wps">
          <w:drawing>
            <wp:anchor distT="0" distB="0" distL="114300" distR="114300" simplePos="0" relativeHeight="251667456" behindDoc="0" locked="0" layoutInCell="1" allowOverlap="1" wp14:anchorId="15E49070" wp14:editId="7C52FC05">
              <wp:simplePos x="0" y="0"/>
              <wp:positionH relativeFrom="column">
                <wp:posOffset>-603885</wp:posOffset>
              </wp:positionH>
              <wp:positionV relativeFrom="paragraph">
                <wp:posOffset>208280</wp:posOffset>
              </wp:positionV>
              <wp:extent cx="3038475" cy="314325"/>
              <wp:effectExtent l="0" t="0" r="0" b="0"/>
              <wp:wrapNone/>
              <wp:docPr id="40497368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314325"/>
                      </a:xfrm>
                      <a:prstGeom prst="rect">
                        <a:avLst/>
                      </a:prstGeom>
                      <a:noFill/>
                      <a:ln w="9525">
                        <a:noFill/>
                        <a:miter lim="800000"/>
                        <a:headEnd/>
                        <a:tailEnd/>
                      </a:ln>
                    </wps:spPr>
                    <wps:txbx>
                      <w:txbxContent>
                        <w:p w14:paraId="32F3A04F" w14:textId="265D3627" w:rsidR="0075532F" w:rsidRPr="00604BAA" w:rsidRDefault="004B518A" w:rsidP="0075532F">
                          <w:pPr>
                            <w:rPr>
                              <w:rFonts w:ascii="Noto Sans" w:hAnsi="Noto Sans" w:cs="Noto Sans"/>
                              <w:b/>
                              <w:color w:val="B79A5E"/>
                              <w:sz w:val="18"/>
                              <w:szCs w:val="18"/>
                            </w:rPr>
                          </w:pPr>
                          <w:r>
                            <w:rPr>
                              <w:rFonts w:ascii="Noto Sans" w:hAnsi="Noto Sans" w:cs="Noto Sans"/>
                              <w:sz w:val="18"/>
                              <w:szCs w:val="18"/>
                            </w:rPr>
                            <w:t xml:space="preserve">LOS </w:t>
                          </w:r>
                          <w:r w:rsidR="0075532F" w:rsidRPr="00604BAA">
                            <w:rPr>
                              <w:rFonts w:ascii="Noto Sans" w:hAnsi="Noto Sans" w:cs="Noto Sans"/>
                              <w:sz w:val="18"/>
                              <w:szCs w:val="18"/>
                            </w:rPr>
                            <w:t xml:space="preserve">/ </w:t>
                          </w:r>
                          <w:r w:rsidR="003A791B">
                            <w:rPr>
                              <w:rFonts w:ascii="Noto Sans" w:hAnsi="Noto Sans" w:cs="Noto Sans"/>
                              <w:sz w:val="18"/>
                              <w:szCs w:val="18"/>
                            </w:rPr>
                            <w:t>ECTM</w:t>
                          </w:r>
                          <w:r w:rsidR="00722E05">
                            <w:rPr>
                              <w:rFonts w:ascii="Noto Sans" w:hAnsi="Noto Sans" w:cs="Noto Sans"/>
                              <w:sz w:val="18"/>
                              <w:szCs w:val="18"/>
                            </w:rPr>
                            <w:t xml:space="preserve"> </w:t>
                          </w:r>
                          <w:r w:rsidR="00CF1C7E">
                            <w:rPr>
                              <w:rFonts w:ascii="Noto Sans" w:hAnsi="Noto Sans" w:cs="Noto Sans"/>
                              <w:sz w:val="18"/>
                              <w:szCs w:val="18"/>
                            </w:rPr>
                            <w:t xml:space="preserve">/ </w:t>
                          </w:r>
                          <w:r w:rsidR="0037540D">
                            <w:rPr>
                              <w:rFonts w:ascii="Noto Sans" w:hAnsi="Noto Sans" w:cs="Noto Sans"/>
                              <w:sz w:val="18"/>
                              <w:szCs w:val="18"/>
                            </w:rPr>
                            <w:t>JIZSP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E49070" id="_x0000_t202" coordsize="21600,21600" o:spt="202" path="m,l,21600r21600,l21600,xe">
              <v:stroke joinstyle="miter"/>
              <v:path gradientshapeok="t" o:connecttype="rect"/>
            </v:shapetype>
            <v:shape id="Cuadro de texto 2" o:spid="_x0000_s1027" type="#_x0000_t202" style="position:absolute;left:0;text-align:left;margin-left:-47.55pt;margin-top:16.4pt;width:239.25pt;height:2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" filled="f" stroked="f">
              <v:textbox>
                <w:txbxContent>
                  <w:p w14:paraId="32F3A04F" w14:textId="265D3627" w:rsidR="0075532F" w:rsidRPr="00604BAA" w:rsidRDefault="004B518A" w:rsidP="0075532F">
                    <w:pPr>
                      <w:rPr>
                        <w:rFonts w:ascii="Noto Sans" w:hAnsi="Noto Sans" w:cs="Noto Sans"/>
                        <w:b/>
                        <w:color w:val="B79A5E"/>
                        <w:sz w:val="18"/>
                        <w:szCs w:val="18"/>
                      </w:rPr>
                    </w:pPr>
                    <w:r>
                      <w:rPr>
                        <w:rFonts w:ascii="Noto Sans" w:hAnsi="Noto Sans" w:cs="Noto Sans"/>
                        <w:sz w:val="18"/>
                        <w:szCs w:val="18"/>
                      </w:rPr>
                      <w:t xml:space="preserve">LOS </w:t>
                    </w:r>
                    <w:r w:rsidR="0075532F" w:rsidRPr="00604BAA">
                      <w:rPr>
                        <w:rFonts w:ascii="Noto Sans" w:hAnsi="Noto Sans" w:cs="Noto Sans"/>
                        <w:sz w:val="18"/>
                        <w:szCs w:val="18"/>
                      </w:rPr>
                      <w:t xml:space="preserve">/ </w:t>
                    </w:r>
                    <w:r w:rsidR="003A791B">
                      <w:rPr>
                        <w:rFonts w:ascii="Noto Sans" w:hAnsi="Noto Sans" w:cs="Noto Sans"/>
                        <w:sz w:val="18"/>
                        <w:szCs w:val="18"/>
                      </w:rPr>
                      <w:t>ECTM</w:t>
                    </w:r>
                    <w:r w:rsidR="00722E05">
                      <w:rPr>
                        <w:rFonts w:ascii="Noto Sans" w:hAnsi="Noto Sans" w:cs="Noto Sans"/>
                        <w:sz w:val="18"/>
                        <w:szCs w:val="18"/>
                      </w:rPr>
                      <w:t xml:space="preserve"> </w:t>
                    </w:r>
                    <w:r w:rsidR="00CF1C7E">
                      <w:rPr>
                        <w:rFonts w:ascii="Noto Sans" w:hAnsi="Noto Sans" w:cs="Noto Sans"/>
                        <w:sz w:val="18"/>
                        <w:szCs w:val="18"/>
                      </w:rPr>
                      <w:t xml:space="preserve">/ </w:t>
                    </w:r>
                    <w:r w:rsidR="0037540D">
                      <w:rPr>
                        <w:rFonts w:ascii="Noto Sans" w:hAnsi="Noto Sans" w:cs="Noto Sans"/>
                        <w:sz w:val="18"/>
                        <w:szCs w:val="18"/>
                      </w:rPr>
                      <w:t>JIZSP</w:t>
                    </w:r>
                  </w:p>
                </w:txbxContent>
              </v:textbox>
            </v:shape>
          </w:pict>
        </mc:Fallback>
      </mc:AlternateContent>
    </w:r>
  </w:p>
  <w:p w14:paraId="11F476C9" w14:textId="593B2233" w:rsidR="00513878" w:rsidRDefault="00513878" w:rsidP="00901F9A">
    <w:pPr>
      <w:pStyle w:val="Piedepgina"/>
      <w:ind w:left="-141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582AD" w14:textId="49CCA15B" w:rsidR="00513878" w:rsidRPr="001B45F5" w:rsidRDefault="00513878" w:rsidP="009C39A3">
    <w:pPr>
      <w:rPr>
        <w:rFonts w:ascii="Montserrat" w:hAnsi="Montserrat"/>
        <w:b/>
        <w:color w:val="B79A5E"/>
        <w:sz w:val="12"/>
        <w:szCs w:val="12"/>
      </w:rPr>
    </w:pPr>
  </w:p>
  <w:p w14:paraId="5ED30DB9" w14:textId="49862389" w:rsidR="00513878" w:rsidRPr="00984A99" w:rsidRDefault="00DB53FB" w:rsidP="009C39A3">
    <w:pPr>
      <w:ind w:left="-567"/>
    </w:pPr>
    <w:r>
      <w:rPr>
        <w:noProof/>
        <w:lang w:eastAsia="es-MX"/>
      </w:rPr>
      <mc:AlternateContent>
        <mc:Choice Requires="wps">
          <w:drawing>
            <wp:anchor distT="0" distB="0" distL="114300" distR="114300" simplePos="0" relativeHeight="251662336" behindDoc="0" locked="0" layoutInCell="1" allowOverlap="1" wp14:anchorId="5A64C2F7" wp14:editId="41A6D5DB">
              <wp:simplePos x="0" y="0"/>
              <wp:positionH relativeFrom="column">
                <wp:posOffset>-584835</wp:posOffset>
              </wp:positionH>
              <wp:positionV relativeFrom="paragraph">
                <wp:posOffset>243205</wp:posOffset>
              </wp:positionV>
              <wp:extent cx="3038475" cy="276225"/>
              <wp:effectExtent l="0" t="0" r="0" b="0"/>
              <wp:wrapNone/>
              <wp:docPr id="66805323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276225"/>
                      </a:xfrm>
                      <a:prstGeom prst="rect">
                        <a:avLst/>
                      </a:prstGeom>
                      <a:noFill/>
                      <a:ln w="9525">
                        <a:noFill/>
                        <a:miter lim="800000"/>
                        <a:headEnd/>
                        <a:tailEnd/>
                      </a:ln>
                    </wps:spPr>
                    <wps:txbx>
                      <w:txbxContent>
                        <w:p w14:paraId="50E6A92D" w14:textId="68DA9D1B" w:rsidR="0075532F" w:rsidRPr="00604BAA" w:rsidRDefault="004B518A" w:rsidP="0075532F">
                          <w:pPr>
                            <w:rPr>
                              <w:rFonts w:ascii="Noto Sans" w:hAnsi="Noto Sans" w:cs="Noto Sans"/>
                              <w:b/>
                              <w:color w:val="B79A5E"/>
                              <w:sz w:val="18"/>
                              <w:szCs w:val="18"/>
                            </w:rPr>
                          </w:pPr>
                          <w:r>
                            <w:rPr>
                              <w:rFonts w:ascii="Noto Sans" w:hAnsi="Noto Sans" w:cs="Noto Sans"/>
                              <w:sz w:val="18"/>
                              <w:szCs w:val="18"/>
                            </w:rPr>
                            <w:t xml:space="preserve">LOS </w:t>
                          </w:r>
                          <w:r w:rsidR="0075532F" w:rsidRPr="00604BAA">
                            <w:rPr>
                              <w:rFonts w:ascii="Noto Sans" w:hAnsi="Noto Sans" w:cs="Noto Sans"/>
                              <w:sz w:val="18"/>
                              <w:szCs w:val="18"/>
                            </w:rPr>
                            <w:t xml:space="preserve">/ </w:t>
                          </w:r>
                          <w:r w:rsidR="003A791B">
                            <w:rPr>
                              <w:rFonts w:ascii="Noto Sans" w:hAnsi="Noto Sans" w:cs="Noto Sans"/>
                              <w:sz w:val="18"/>
                              <w:szCs w:val="18"/>
                            </w:rPr>
                            <w:t>ECTM</w:t>
                          </w:r>
                          <w:r w:rsidR="00980950">
                            <w:rPr>
                              <w:rFonts w:ascii="Noto Sans" w:hAnsi="Noto Sans" w:cs="Noto Sans"/>
                              <w:sz w:val="18"/>
                              <w:szCs w:val="18"/>
                            </w:rPr>
                            <w:t xml:space="preserve"> </w:t>
                          </w:r>
                          <w:r w:rsidR="00CF1C7E">
                            <w:rPr>
                              <w:rFonts w:ascii="Noto Sans" w:hAnsi="Noto Sans" w:cs="Noto Sans"/>
                              <w:sz w:val="18"/>
                              <w:szCs w:val="18"/>
                            </w:rPr>
                            <w:t xml:space="preserve">/ </w:t>
                          </w:r>
                          <w:r w:rsidR="0037540D">
                            <w:rPr>
                              <w:rFonts w:ascii="Noto Sans" w:hAnsi="Noto Sans" w:cs="Noto Sans"/>
                              <w:sz w:val="18"/>
                              <w:szCs w:val="18"/>
                            </w:rPr>
                            <w:t>JIZSP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64C2F7" id="_x0000_t202" coordsize="21600,21600" o:spt="202" path="m,l,21600r21600,l21600,xe">
              <v:stroke joinstyle="miter"/>
              <v:path gradientshapeok="t" o:connecttype="rect"/>
            </v:shapetype>
            <v:shape id="_x0000_s1029" type="#_x0000_t202" style="position:absolute;left:0;text-align:left;margin-left:-46.05pt;margin-top:19.15pt;width:239.25pt;height:2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" filled="f" stroked="f">
              <v:textbox>
                <w:txbxContent>
                  <w:p w14:paraId="50E6A92D" w14:textId="68DA9D1B" w:rsidR="0075532F" w:rsidRPr="00604BAA" w:rsidRDefault="004B518A" w:rsidP="0075532F">
                    <w:pPr>
                      <w:rPr>
                        <w:rFonts w:ascii="Noto Sans" w:hAnsi="Noto Sans" w:cs="Noto Sans"/>
                        <w:b/>
                        <w:color w:val="B79A5E"/>
                        <w:sz w:val="18"/>
                        <w:szCs w:val="18"/>
                      </w:rPr>
                    </w:pPr>
                    <w:r>
                      <w:rPr>
                        <w:rFonts w:ascii="Noto Sans" w:hAnsi="Noto Sans" w:cs="Noto Sans"/>
                        <w:sz w:val="18"/>
                        <w:szCs w:val="18"/>
                      </w:rPr>
                      <w:t xml:space="preserve">LOS </w:t>
                    </w:r>
                    <w:r w:rsidR="0075532F" w:rsidRPr="00604BAA">
                      <w:rPr>
                        <w:rFonts w:ascii="Noto Sans" w:hAnsi="Noto Sans" w:cs="Noto Sans"/>
                        <w:sz w:val="18"/>
                        <w:szCs w:val="18"/>
                      </w:rPr>
                      <w:t xml:space="preserve">/ </w:t>
                    </w:r>
                    <w:r w:rsidR="003A791B">
                      <w:rPr>
                        <w:rFonts w:ascii="Noto Sans" w:hAnsi="Noto Sans" w:cs="Noto Sans"/>
                        <w:sz w:val="18"/>
                        <w:szCs w:val="18"/>
                      </w:rPr>
                      <w:t>ECTM</w:t>
                    </w:r>
                    <w:r w:rsidR="00980950">
                      <w:rPr>
                        <w:rFonts w:ascii="Noto Sans" w:hAnsi="Noto Sans" w:cs="Noto Sans"/>
                        <w:sz w:val="18"/>
                        <w:szCs w:val="18"/>
                      </w:rPr>
                      <w:t xml:space="preserve"> </w:t>
                    </w:r>
                    <w:r w:rsidR="00CF1C7E">
                      <w:rPr>
                        <w:rFonts w:ascii="Noto Sans" w:hAnsi="Noto Sans" w:cs="Noto Sans"/>
                        <w:sz w:val="18"/>
                        <w:szCs w:val="18"/>
                      </w:rPr>
                      <w:t xml:space="preserve">/ </w:t>
                    </w:r>
                    <w:r w:rsidR="0037540D">
                      <w:rPr>
                        <w:rFonts w:ascii="Noto Sans" w:hAnsi="Noto Sans" w:cs="Noto Sans"/>
                        <w:sz w:val="18"/>
                        <w:szCs w:val="18"/>
                      </w:rPr>
                      <w:t>JIZSP</w:t>
                    </w:r>
                  </w:p>
                </w:txbxContent>
              </v:textbox>
            </v:shape>
          </w:pict>
        </mc:Fallback>
      </mc:AlternateContent>
    </w:r>
  </w:p>
  <w:p w14:paraId="61C25B2E" w14:textId="4C9BD1FF" w:rsidR="00513878" w:rsidRDefault="00513878" w:rsidP="009C39A3">
    <w:pPr>
      <w:pStyle w:val="Piedepgina"/>
      <w:ind w:lef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11751" w14:textId="77777777" w:rsidR="00F56D05" w:rsidRDefault="00F56D05" w:rsidP="00984A99">
      <w:r>
        <w:separator/>
      </w:r>
    </w:p>
  </w:footnote>
  <w:footnote w:type="continuationSeparator" w:id="0">
    <w:p w14:paraId="2DB2E9B6" w14:textId="77777777" w:rsidR="00F56D05" w:rsidRDefault="00F56D05"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58C0E" w14:textId="5A1CAE15" w:rsidR="00513878" w:rsidRDefault="00B41DEA" w:rsidP="00901F9A">
    <w:pPr>
      <w:pStyle w:val="Encabezado"/>
      <w:ind w:left="-1134"/>
    </w:pPr>
    <w:r>
      <w:rPr>
        <w:noProof/>
      </w:rPr>
      <w:drawing>
        <wp:anchor distT="0" distB="0" distL="114300" distR="114300" simplePos="0" relativeHeight="251666432" behindDoc="1" locked="0" layoutInCell="1" allowOverlap="1" wp14:anchorId="4F6CF1FB" wp14:editId="3DCF42C9">
          <wp:simplePos x="0" y="0"/>
          <wp:positionH relativeFrom="page">
            <wp:align>left</wp:align>
          </wp:positionH>
          <wp:positionV relativeFrom="paragraph">
            <wp:posOffset>-176530</wp:posOffset>
          </wp:positionV>
          <wp:extent cx="7757795" cy="10039350"/>
          <wp:effectExtent l="0" t="0" r="0" b="0"/>
          <wp:wrapNone/>
          <wp:docPr id="185293368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7795" cy="10039350"/>
                  </a:xfrm>
                  <a:prstGeom prst="rect">
                    <a:avLst/>
                  </a:prstGeom>
                  <a:noFill/>
                </pic:spPr>
              </pic:pic>
            </a:graphicData>
          </a:graphic>
          <wp14:sizeRelH relativeFrom="page">
            <wp14:pctWidth>0</wp14:pctWidth>
          </wp14:sizeRelH>
          <wp14:sizeRelV relativeFrom="page">
            <wp14:pctHeight>0</wp14:pctHeight>
          </wp14:sizeRelV>
        </wp:anchor>
      </w:drawing>
    </w:r>
    <w:r w:rsidR="0075532F">
      <w:rPr>
        <w:noProof/>
        <w:lang w:val="en-US"/>
      </w:rPr>
      <mc:AlternateContent>
        <mc:Choice Requires="wps">
          <w:drawing>
            <wp:anchor distT="0" distB="0" distL="114300" distR="114300" simplePos="0" relativeHeight="251665408" behindDoc="0" locked="0" layoutInCell="1" allowOverlap="1" wp14:anchorId="164EECCE" wp14:editId="1EF32D6C">
              <wp:simplePos x="0" y="0"/>
              <wp:positionH relativeFrom="page">
                <wp:posOffset>2356485</wp:posOffset>
              </wp:positionH>
              <wp:positionV relativeFrom="paragraph">
                <wp:posOffset>8700770</wp:posOffset>
              </wp:positionV>
              <wp:extent cx="4953000" cy="323215"/>
              <wp:effectExtent l="0" t="0" r="0" b="635"/>
              <wp:wrapNone/>
              <wp:docPr id="862500802" name="Cuadro de texto 3"/>
              <wp:cNvGraphicFramePr/>
              <a:graphic xmlns:a="http://schemas.openxmlformats.org/drawingml/2006/main">
                <a:graphicData uri="http://schemas.microsoft.com/office/word/2010/wordprocessingShape">
                  <wps:wsp>
                    <wps:cNvSpPr txBox="1"/>
                    <wps:spPr>
                      <a:xfrm>
                        <a:off x="0" y="0"/>
                        <a:ext cx="4953000" cy="323215"/>
                      </a:xfrm>
                      <a:prstGeom prst="rect">
                        <a:avLst/>
                      </a:prstGeom>
                      <a:noFill/>
                      <a:ln w="6350">
                        <a:noFill/>
                      </a:ln>
                    </wps:spPr>
                    <wps:txbx>
                      <w:txbxContent>
                        <w:p w14:paraId="0B9A2114" w14:textId="3560D207" w:rsidR="0075532F" w:rsidRPr="00980950" w:rsidRDefault="0075532F" w:rsidP="0075532F">
                          <w:pPr>
                            <w:rPr>
                              <w:rFonts w:ascii="Noto Sans SemiBold" w:hAnsi="Noto Sans SemiBold" w:cs="Noto Sans SemiBold"/>
                              <w:b/>
                              <w:bCs/>
                              <w:sz w:val="13"/>
                              <w:szCs w:val="13"/>
                            </w:rPr>
                          </w:pPr>
                          <w:r w:rsidRPr="00980950">
                            <w:rPr>
                              <w:rFonts w:ascii="Noto Sans SemiBold" w:hAnsi="Noto Sans SemiBold" w:cs="Noto Sans SemiBold"/>
                              <w:b/>
                              <w:bCs/>
                              <w:color w:val="4D192A"/>
                              <w:sz w:val="13"/>
                              <w:szCs w:val="13"/>
                            </w:rPr>
                            <w:t xml:space="preserve">Durango No. 291, </w:t>
                          </w:r>
                          <w:r w:rsidR="00DB53FB">
                            <w:rPr>
                              <w:rFonts w:ascii="Noto Sans SemiBold" w:hAnsi="Noto Sans SemiBold" w:cs="Noto Sans SemiBold"/>
                              <w:b/>
                              <w:bCs/>
                              <w:color w:val="4D192A"/>
                              <w:sz w:val="13"/>
                              <w:szCs w:val="13"/>
                            </w:rPr>
                            <w:t>8</w:t>
                          </w:r>
                          <w:r w:rsidRPr="00980950">
                            <w:rPr>
                              <w:rFonts w:ascii="Noto Sans SemiBold" w:hAnsi="Noto Sans SemiBold" w:cs="Noto Sans SemiBold"/>
                              <w:b/>
                              <w:bCs/>
                              <w:color w:val="4D192A"/>
                              <w:sz w:val="13"/>
                              <w:szCs w:val="13"/>
                            </w:rPr>
                            <w:t>° piso, Col. Roma Norte, Alcaldía Cuauhtémoc, C. P. 06700, Ciudad de México. Tel. 55 5726 1700, Ext. 14093, 14498, 14447.   www.imss.gob.mx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4EECCE" id="_x0000_t202" coordsize="21600,21600" o:spt="202" path="m,l,21600r21600,l21600,xe">
              <v:stroke joinstyle="miter"/>
              <v:path gradientshapeok="t" o:connecttype="rect"/>
            </v:shapetype>
            <v:shape id="Cuadro de texto 3" o:spid="_x0000_s1026" type="#_x0000_t202" style="position:absolute;left:0;text-align:left;margin-left:185.55pt;margin-top:685.1pt;width:390pt;height:25.4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" filled="f" stroked="f" strokeweight=".5pt">
              <v:textbox>
                <w:txbxContent>
                  <w:p w14:paraId="0B9A2114" w14:textId="3560D207" w:rsidR="0075532F" w:rsidRPr="00980950" w:rsidRDefault="0075532F" w:rsidP="0075532F">
                    <w:pPr>
                      <w:rPr>
                        <w:rFonts w:ascii="Noto Sans SemiBold" w:hAnsi="Noto Sans SemiBold" w:cs="Noto Sans SemiBold"/>
                        <w:b/>
                        <w:bCs/>
                        <w:sz w:val="13"/>
                        <w:szCs w:val="13"/>
                      </w:rPr>
                    </w:pPr>
                    <w:r w:rsidRPr="00980950">
                      <w:rPr>
                        <w:rFonts w:ascii="Noto Sans SemiBold" w:hAnsi="Noto Sans SemiBold" w:cs="Noto Sans SemiBold"/>
                        <w:b/>
                        <w:bCs/>
                        <w:color w:val="4D192A"/>
                        <w:sz w:val="13"/>
                        <w:szCs w:val="13"/>
                      </w:rPr>
                      <w:t xml:space="preserve">Durango No. 291, </w:t>
                    </w:r>
                    <w:r w:rsidR="00DB53FB">
                      <w:rPr>
                        <w:rFonts w:ascii="Noto Sans SemiBold" w:hAnsi="Noto Sans SemiBold" w:cs="Noto Sans SemiBold"/>
                        <w:b/>
                        <w:bCs/>
                        <w:color w:val="4D192A"/>
                        <w:sz w:val="13"/>
                        <w:szCs w:val="13"/>
                      </w:rPr>
                      <w:t>8</w:t>
                    </w:r>
                    <w:r w:rsidRPr="00980950">
                      <w:rPr>
                        <w:rFonts w:ascii="Noto Sans SemiBold" w:hAnsi="Noto Sans SemiBold" w:cs="Noto Sans SemiBold"/>
                        <w:b/>
                        <w:bCs/>
                        <w:color w:val="4D192A"/>
                        <w:sz w:val="13"/>
                        <w:szCs w:val="13"/>
                      </w:rPr>
                      <w:t>° piso, Col. Roma Norte, Alcaldía Cuauhtémoc, C. P. 06700, Ciudad de México. Tel. 55 5726 1700, Ext. 14093, 14498, 14447.   www.imss.gob.mx</w:t>
                    </w:r>
                  </w:p>
                </w:txbxContent>
              </v:textbox>
              <w10:wrap anchorx="page"/>
            </v:shape>
          </w:pict>
        </mc:Fallback>
      </mc:AlternateContent>
    </w:r>
  </w:p>
  <w:p w14:paraId="728AAEEE" w14:textId="4FE9DEFF" w:rsidR="00513878" w:rsidRDefault="00513878" w:rsidP="00901F9A">
    <w:pPr>
      <w:pStyle w:val="Encabezado"/>
      <w:ind w:left="-1134"/>
    </w:pPr>
  </w:p>
  <w:p w14:paraId="4D65C2FE" w14:textId="4BB652B7" w:rsidR="00513878" w:rsidRDefault="00513878" w:rsidP="003C7E58">
    <w:pPr>
      <w:pStyle w:val="Encabezado"/>
      <w:ind w:left="-1134"/>
      <w:jc w:val="right"/>
    </w:pPr>
  </w:p>
  <w:p w14:paraId="53F675A5" w14:textId="442E5B54" w:rsidR="00513878" w:rsidRDefault="00513878" w:rsidP="003C7E58">
    <w:pPr>
      <w:pStyle w:val="Encabezado"/>
      <w:ind w:left="-1134"/>
      <w:jc w:val="right"/>
    </w:pPr>
  </w:p>
  <w:p w14:paraId="310C1FF2" w14:textId="325165B4" w:rsidR="00513878" w:rsidRDefault="00513878" w:rsidP="00901F9A">
    <w:pPr>
      <w:pStyle w:val="Encabezado"/>
      <w:ind w:left="-1134"/>
    </w:pPr>
  </w:p>
  <w:p w14:paraId="39325B0F" w14:textId="3D2FF722" w:rsidR="00513878" w:rsidRDefault="00513878" w:rsidP="00901F9A">
    <w:pPr>
      <w:pStyle w:val="Encabezado"/>
      <w:ind w:left="-1134"/>
    </w:pPr>
  </w:p>
  <w:p w14:paraId="2C9AF609" w14:textId="1B1FB666" w:rsidR="006D3015" w:rsidRDefault="007129B0" w:rsidP="007129B0">
    <w:pPr>
      <w:tabs>
        <w:tab w:val="left" w:pos="3231"/>
      </w:tabs>
      <w:rPr>
        <w:rFonts w:ascii="Montserrat" w:hAnsi="Montserrat" w:cs="Arial"/>
        <w:bCs/>
        <w:sz w:val="16"/>
        <w:szCs w:val="16"/>
      </w:rPr>
    </w:pPr>
    <w:r>
      <w:rPr>
        <w:rFonts w:ascii="Montserrat" w:hAnsi="Montserrat" w:cs="Arial"/>
        <w:bCs/>
        <w:sz w:val="16"/>
        <w:szCs w:val="16"/>
      </w:rPr>
      <w:tab/>
    </w:r>
  </w:p>
  <w:p w14:paraId="7D0B4676" w14:textId="6F327BB7" w:rsidR="00F678FC" w:rsidRPr="00B52FA6" w:rsidRDefault="005E34A2" w:rsidP="00047F7D">
    <w:pPr>
      <w:rPr>
        <w:rFonts w:ascii="Noto Sans" w:hAnsi="Noto Sans" w:cs="Noto Sans"/>
        <w:bCs/>
        <w:sz w:val="16"/>
        <w:szCs w:val="16"/>
      </w:rPr>
    </w:pPr>
    <w:r w:rsidRPr="005E34A2">
      <w:rPr>
        <w:rFonts w:ascii="Noto Sans" w:hAnsi="Noto Sans" w:cs="Noto Sans"/>
        <w:bCs/>
        <w:sz w:val="16"/>
        <w:szCs w:val="16"/>
      </w:rPr>
      <w:t>“Programa de Adquisición de Equipo Médico 202</w:t>
    </w:r>
    <w:r w:rsidR="00B5783A">
      <w:rPr>
        <w:rFonts w:ascii="Noto Sans" w:hAnsi="Noto Sans" w:cs="Noto Sans"/>
        <w:bCs/>
        <w:sz w:val="16"/>
        <w:szCs w:val="16"/>
      </w:rPr>
      <w:t>6</w:t>
    </w:r>
    <w:r w:rsidRPr="005E34A2">
      <w:rPr>
        <w:rFonts w:ascii="Noto Sans" w:hAnsi="Noto Sans" w:cs="Noto Sans"/>
        <w:bCs/>
        <w:sz w:val="16"/>
        <w:szCs w:val="16"/>
      </w:rPr>
      <w:t xml:space="preserve">, </w:t>
    </w:r>
    <w:r w:rsidR="004B518A">
      <w:rPr>
        <w:rFonts w:ascii="Noto Sans" w:hAnsi="Noto Sans" w:cs="Noto Sans"/>
        <w:bCs/>
        <w:sz w:val="16"/>
        <w:szCs w:val="16"/>
      </w:rPr>
      <w:t xml:space="preserve">Medicina Nuclear, </w:t>
    </w:r>
    <w:r w:rsidRPr="005E34A2">
      <w:rPr>
        <w:rFonts w:ascii="Noto Sans" w:hAnsi="Noto Sans" w:cs="Noto Sans"/>
        <w:bCs/>
        <w:sz w:val="16"/>
        <w:szCs w:val="16"/>
      </w:rPr>
      <w:t>(Puntos y Porcentajes)”</w:t>
    </w:r>
  </w:p>
  <w:p w14:paraId="30430339" w14:textId="693A4F90" w:rsidR="00513878" w:rsidRPr="00B52FA6" w:rsidRDefault="00513878" w:rsidP="00047F7D">
    <w:pPr>
      <w:rPr>
        <w:rFonts w:ascii="Noto Sans" w:hAnsi="Noto Sans" w:cs="Noto Sans"/>
        <w:bCs/>
        <w:sz w:val="16"/>
        <w:szCs w:val="16"/>
      </w:rPr>
    </w:pPr>
    <w:r w:rsidRPr="00B52FA6">
      <w:rPr>
        <w:rFonts w:ascii="Noto Sans" w:hAnsi="Noto Sans" w:cs="Noto Sans"/>
        <w:bCs/>
        <w:sz w:val="16"/>
        <w:szCs w:val="16"/>
      </w:rPr>
      <w:t>Anexo No. 4</w:t>
    </w:r>
    <w:r w:rsidR="006D3015" w:rsidRPr="00B52FA6">
      <w:rPr>
        <w:rFonts w:ascii="Noto Sans" w:hAnsi="Noto Sans" w:cs="Noto Sans"/>
        <w:bCs/>
        <w:sz w:val="16"/>
        <w:szCs w:val="16"/>
      </w:rPr>
      <w:t xml:space="preserve"> </w:t>
    </w:r>
    <w:r w:rsidRPr="00B52FA6">
      <w:rPr>
        <w:rFonts w:ascii="Noto Sans" w:hAnsi="Noto Sans" w:cs="Noto Sans"/>
        <w:bCs/>
        <w:sz w:val="16"/>
        <w:szCs w:val="16"/>
      </w:rPr>
      <w:t>Documentos relativos al numeral 4.24.4 (Términos y Condiciones)</w:t>
    </w:r>
  </w:p>
  <w:p w14:paraId="36773F5B" w14:textId="77777777" w:rsidR="00513878" w:rsidRPr="0075532F" w:rsidRDefault="00513878" w:rsidP="009C39A3">
    <w:pPr>
      <w:rPr>
        <w:rFonts w:ascii="Noto Sans" w:hAnsi="Noto Sans" w:cs="Noto Sans"/>
        <w:b/>
        <w:sz w:val="16"/>
        <w:szCs w:val="16"/>
      </w:rPr>
    </w:pPr>
    <w:r w:rsidRPr="0075532F">
      <w:rPr>
        <w:rFonts w:ascii="Noto Sans" w:hAnsi="Noto Sans" w:cs="Noto Sans"/>
        <w:sz w:val="16"/>
        <w:szCs w:val="16"/>
        <w:lang w:val="es-ES"/>
      </w:rPr>
      <w:t xml:space="preserve">Página </w:t>
    </w:r>
    <w:r w:rsidRPr="0075532F">
      <w:rPr>
        <w:rFonts w:ascii="Noto Sans" w:hAnsi="Noto Sans" w:cs="Noto Sans"/>
        <w:b/>
        <w:sz w:val="16"/>
        <w:szCs w:val="16"/>
      </w:rPr>
      <w:fldChar w:fldCharType="begin"/>
    </w:r>
    <w:r w:rsidRPr="0075532F">
      <w:rPr>
        <w:rFonts w:ascii="Noto Sans" w:hAnsi="Noto Sans" w:cs="Noto Sans"/>
        <w:b/>
        <w:sz w:val="16"/>
        <w:szCs w:val="16"/>
      </w:rPr>
      <w:instrText>PAGE  \* Arabic  \* MERGEFORMAT</w:instrText>
    </w:r>
    <w:r w:rsidRPr="0075532F">
      <w:rPr>
        <w:rFonts w:ascii="Noto Sans" w:hAnsi="Noto Sans" w:cs="Noto Sans"/>
        <w:b/>
        <w:sz w:val="16"/>
        <w:szCs w:val="16"/>
      </w:rPr>
      <w:fldChar w:fldCharType="separate"/>
    </w:r>
    <w:r w:rsidR="00D41961" w:rsidRPr="0075532F">
      <w:rPr>
        <w:rFonts w:ascii="Noto Sans" w:hAnsi="Noto Sans" w:cs="Noto Sans"/>
        <w:b/>
        <w:noProof/>
        <w:sz w:val="16"/>
        <w:szCs w:val="16"/>
      </w:rPr>
      <w:t>52</w:t>
    </w:r>
    <w:r w:rsidRPr="0075532F">
      <w:rPr>
        <w:rFonts w:ascii="Noto Sans" w:hAnsi="Noto Sans" w:cs="Noto Sans"/>
        <w:b/>
        <w:sz w:val="16"/>
        <w:szCs w:val="16"/>
      </w:rPr>
      <w:fldChar w:fldCharType="end"/>
    </w:r>
    <w:r w:rsidRPr="0075532F">
      <w:rPr>
        <w:rFonts w:ascii="Noto Sans" w:hAnsi="Noto Sans" w:cs="Noto Sans"/>
        <w:sz w:val="16"/>
        <w:szCs w:val="16"/>
        <w:lang w:val="es-ES"/>
      </w:rPr>
      <w:t xml:space="preserve"> de </w:t>
    </w:r>
    <w:r w:rsidRPr="0075532F">
      <w:rPr>
        <w:rFonts w:ascii="Noto Sans" w:hAnsi="Noto Sans" w:cs="Noto Sans"/>
        <w:b/>
        <w:sz w:val="16"/>
        <w:szCs w:val="16"/>
      </w:rPr>
      <w:fldChar w:fldCharType="begin"/>
    </w:r>
    <w:r w:rsidRPr="0075532F">
      <w:rPr>
        <w:rFonts w:ascii="Noto Sans" w:hAnsi="Noto Sans" w:cs="Noto Sans"/>
        <w:b/>
        <w:sz w:val="16"/>
        <w:szCs w:val="16"/>
      </w:rPr>
      <w:instrText>NUMPAGES  \* Arabic  \* MERGEFORMAT</w:instrText>
    </w:r>
    <w:r w:rsidRPr="0075532F">
      <w:rPr>
        <w:rFonts w:ascii="Noto Sans" w:hAnsi="Noto Sans" w:cs="Noto Sans"/>
        <w:b/>
        <w:sz w:val="16"/>
        <w:szCs w:val="16"/>
      </w:rPr>
      <w:fldChar w:fldCharType="separate"/>
    </w:r>
    <w:r w:rsidR="00D41961" w:rsidRPr="0075532F">
      <w:rPr>
        <w:rFonts w:ascii="Noto Sans" w:hAnsi="Noto Sans" w:cs="Noto Sans"/>
        <w:b/>
        <w:noProof/>
        <w:sz w:val="16"/>
        <w:szCs w:val="16"/>
      </w:rPr>
      <w:t>53</w:t>
    </w:r>
    <w:r w:rsidRPr="0075532F">
      <w:rPr>
        <w:rFonts w:ascii="Noto Sans" w:hAnsi="Noto Sans" w:cs="Noto Sans"/>
        <w:b/>
        <w:sz w:val="16"/>
        <w:szCs w:val="16"/>
      </w:rPr>
      <w:fldChar w:fldCharType="end"/>
    </w:r>
  </w:p>
  <w:p w14:paraId="3BBD9136" w14:textId="77777777" w:rsidR="006D3015" w:rsidRDefault="006D3015" w:rsidP="009C39A3">
    <w:pPr>
      <w:rPr>
        <w:rFonts w:ascii="Montserrat" w:hAnsi="Montserrat" w:cs="Arial"/>
        <w:b/>
        <w:sz w:val="18"/>
        <w:szCs w:val="18"/>
      </w:rPr>
    </w:pPr>
  </w:p>
  <w:p w14:paraId="15478400" w14:textId="77777777" w:rsidR="006D3015" w:rsidRDefault="006D3015" w:rsidP="009C39A3">
    <w:pPr>
      <w:rPr>
        <w:rFonts w:ascii="Montserrat" w:hAnsi="Montserrat"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EE21" w14:textId="28832098" w:rsidR="00513878" w:rsidRDefault="0075532F" w:rsidP="009C39A3">
    <w:pPr>
      <w:pStyle w:val="Encabezado"/>
      <w:ind w:left="-851"/>
    </w:pPr>
    <w:r>
      <w:rPr>
        <w:noProof/>
      </w:rPr>
      <w:drawing>
        <wp:anchor distT="0" distB="0" distL="114300" distR="114300" simplePos="0" relativeHeight="251661312" behindDoc="1" locked="0" layoutInCell="1" allowOverlap="1" wp14:anchorId="0194DCA7" wp14:editId="3EA3035E">
          <wp:simplePos x="0" y="0"/>
          <wp:positionH relativeFrom="page">
            <wp:posOffset>13335</wp:posOffset>
          </wp:positionH>
          <wp:positionV relativeFrom="paragraph">
            <wp:posOffset>-173355</wp:posOffset>
          </wp:positionV>
          <wp:extent cx="7757795" cy="10039350"/>
          <wp:effectExtent l="0" t="0" r="0" b="0"/>
          <wp:wrapNone/>
          <wp:docPr id="162342077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7795" cy="1003935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60288" behindDoc="0" locked="0" layoutInCell="1" allowOverlap="1" wp14:anchorId="4052B345" wp14:editId="5227DF06">
              <wp:simplePos x="0" y="0"/>
              <wp:positionH relativeFrom="page">
                <wp:posOffset>2356485</wp:posOffset>
              </wp:positionH>
              <wp:positionV relativeFrom="paragraph">
                <wp:posOffset>8694420</wp:posOffset>
              </wp:positionV>
              <wp:extent cx="4953000" cy="323215"/>
              <wp:effectExtent l="0" t="0" r="0" b="635"/>
              <wp:wrapNone/>
              <wp:docPr id="350510968" name="Cuadro de texto 3"/>
              <wp:cNvGraphicFramePr/>
              <a:graphic xmlns:a="http://schemas.openxmlformats.org/drawingml/2006/main">
                <a:graphicData uri="http://schemas.microsoft.com/office/word/2010/wordprocessingShape">
                  <wps:wsp>
                    <wps:cNvSpPr txBox="1"/>
                    <wps:spPr>
                      <a:xfrm>
                        <a:off x="0" y="0"/>
                        <a:ext cx="4953000" cy="323215"/>
                      </a:xfrm>
                      <a:prstGeom prst="rect">
                        <a:avLst/>
                      </a:prstGeom>
                      <a:noFill/>
                      <a:ln w="6350">
                        <a:noFill/>
                      </a:ln>
                    </wps:spPr>
                    <wps:txbx>
                      <w:txbxContent>
                        <w:p w14:paraId="0D4CA871" w14:textId="0D0B22F0" w:rsidR="0075532F" w:rsidRPr="00980950" w:rsidRDefault="0075532F" w:rsidP="0075532F">
                          <w:pPr>
                            <w:rPr>
                              <w:rFonts w:ascii="Noto Sans SemiBold" w:hAnsi="Noto Sans SemiBold" w:cs="Noto Sans SemiBold"/>
                              <w:b/>
                              <w:bCs/>
                              <w:sz w:val="13"/>
                              <w:szCs w:val="13"/>
                            </w:rPr>
                          </w:pPr>
                          <w:r w:rsidRPr="00980950">
                            <w:rPr>
                              <w:rFonts w:ascii="Noto Sans SemiBold" w:hAnsi="Noto Sans SemiBold" w:cs="Noto Sans SemiBold"/>
                              <w:b/>
                              <w:bCs/>
                              <w:color w:val="4D192A"/>
                              <w:sz w:val="13"/>
                              <w:szCs w:val="13"/>
                            </w:rPr>
                            <w:t xml:space="preserve">Durango No. 291, </w:t>
                          </w:r>
                          <w:r w:rsidR="00DB53FB">
                            <w:rPr>
                              <w:rFonts w:ascii="Noto Sans SemiBold" w:hAnsi="Noto Sans SemiBold" w:cs="Noto Sans SemiBold"/>
                              <w:b/>
                              <w:bCs/>
                              <w:color w:val="4D192A"/>
                              <w:sz w:val="13"/>
                              <w:szCs w:val="13"/>
                            </w:rPr>
                            <w:t>8</w:t>
                          </w:r>
                          <w:r w:rsidRPr="00980950">
                            <w:rPr>
                              <w:rFonts w:ascii="Noto Sans SemiBold" w:hAnsi="Noto Sans SemiBold" w:cs="Noto Sans SemiBold"/>
                              <w:b/>
                              <w:bCs/>
                              <w:color w:val="4D192A"/>
                              <w:sz w:val="13"/>
                              <w:szCs w:val="13"/>
                            </w:rPr>
                            <w:t>° piso, Col. Roma Norte, Alcaldía Cuauhtémoc, C. P. 06700, Ciudad de México. Tel. 55 5726 1700, Ext. 14093, 14498, 14447.   www.imss.gob.mx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52B345" id="_x0000_t202" coordsize="21600,21600" o:spt="202" path="m,l,21600r21600,l21600,xe">
              <v:stroke joinstyle="miter"/>
              <v:path gradientshapeok="t" o:connecttype="rect"/>
            </v:shapetype>
            <v:shape id="_x0000_s1028" type="#_x0000_t202" style="position:absolute;left:0;text-align:left;margin-left:185.55pt;margin-top:684.6pt;width:390pt;height:25.4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" filled="f" stroked="f" strokeweight=".5pt">
              <v:textbox>
                <w:txbxContent>
                  <w:p w14:paraId="0D4CA871" w14:textId="0D0B22F0" w:rsidR="0075532F" w:rsidRPr="00980950" w:rsidRDefault="0075532F" w:rsidP="0075532F">
                    <w:pPr>
                      <w:rPr>
                        <w:rFonts w:ascii="Noto Sans SemiBold" w:hAnsi="Noto Sans SemiBold" w:cs="Noto Sans SemiBold"/>
                        <w:b/>
                        <w:bCs/>
                        <w:sz w:val="13"/>
                        <w:szCs w:val="13"/>
                      </w:rPr>
                    </w:pPr>
                    <w:r w:rsidRPr="00980950">
                      <w:rPr>
                        <w:rFonts w:ascii="Noto Sans SemiBold" w:hAnsi="Noto Sans SemiBold" w:cs="Noto Sans SemiBold"/>
                        <w:b/>
                        <w:bCs/>
                        <w:color w:val="4D192A"/>
                        <w:sz w:val="13"/>
                        <w:szCs w:val="13"/>
                      </w:rPr>
                      <w:t xml:space="preserve">Durango No. 291, </w:t>
                    </w:r>
                    <w:r w:rsidR="00DB53FB">
                      <w:rPr>
                        <w:rFonts w:ascii="Noto Sans SemiBold" w:hAnsi="Noto Sans SemiBold" w:cs="Noto Sans SemiBold"/>
                        <w:b/>
                        <w:bCs/>
                        <w:color w:val="4D192A"/>
                        <w:sz w:val="13"/>
                        <w:szCs w:val="13"/>
                      </w:rPr>
                      <w:t>8</w:t>
                    </w:r>
                    <w:r w:rsidRPr="00980950">
                      <w:rPr>
                        <w:rFonts w:ascii="Noto Sans SemiBold" w:hAnsi="Noto Sans SemiBold" w:cs="Noto Sans SemiBold"/>
                        <w:b/>
                        <w:bCs/>
                        <w:color w:val="4D192A"/>
                        <w:sz w:val="13"/>
                        <w:szCs w:val="13"/>
                      </w:rPr>
                      <w:t>° piso, Col. Roma Norte, Alcaldía Cuauhtémoc, C. P. 06700, Ciudad de México. Tel. 55 5726 1700, Ext. 14093, 14498, 14447.   www.imss.gob.mx</w:t>
                    </w:r>
                  </w:p>
                </w:txbxContent>
              </v:textbox>
              <w10:wrap anchorx="page"/>
            </v:shape>
          </w:pict>
        </mc:Fallback>
      </mc:AlternateContent>
    </w:r>
  </w:p>
  <w:p w14:paraId="166F6832" w14:textId="0F0097BF" w:rsidR="00513878" w:rsidRDefault="00513878" w:rsidP="009C39A3">
    <w:pPr>
      <w:pStyle w:val="Encabezado"/>
      <w:ind w:left="-851"/>
    </w:pPr>
  </w:p>
  <w:p w14:paraId="4AFCF18C" w14:textId="3FBB73E2" w:rsidR="00513878" w:rsidRDefault="00513878" w:rsidP="009C39A3">
    <w:pPr>
      <w:pStyle w:val="Encabezado"/>
      <w:ind w:left="-851"/>
    </w:pPr>
  </w:p>
  <w:p w14:paraId="64CB6837" w14:textId="4CA3D4FA" w:rsidR="00513878" w:rsidRDefault="00513878" w:rsidP="009C39A3">
    <w:pPr>
      <w:pStyle w:val="Encabezado"/>
      <w:ind w:left="-851"/>
    </w:pPr>
  </w:p>
  <w:p w14:paraId="6A69F672" w14:textId="627EF340" w:rsidR="00513878" w:rsidRDefault="00513878" w:rsidP="009C39A3">
    <w:pPr>
      <w:pStyle w:val="Encabezado"/>
      <w:ind w:left="-851"/>
    </w:pPr>
  </w:p>
  <w:p w14:paraId="7E2065E7" w14:textId="42C1C060" w:rsidR="00513878" w:rsidRDefault="00513878" w:rsidP="009C39A3">
    <w:pPr>
      <w:pStyle w:val="Encabezado"/>
      <w:ind w:left="-851"/>
    </w:pPr>
  </w:p>
  <w:p w14:paraId="3BF23DBD" w14:textId="406FCFDC" w:rsidR="00513878" w:rsidRPr="0075532F" w:rsidRDefault="00513878" w:rsidP="00251649">
    <w:pPr>
      <w:spacing w:line="276" w:lineRule="auto"/>
      <w:jc w:val="center"/>
      <w:rPr>
        <w:rFonts w:ascii="Noto Sans" w:eastAsia="Calibri" w:hAnsi="Noto Sans" w:cs="Noto Sans"/>
        <w:b/>
        <w:sz w:val="20"/>
        <w:szCs w:val="20"/>
        <w:lang w:val="es-MX"/>
      </w:rPr>
    </w:pPr>
    <w:bookmarkStart w:id="48" w:name="_Hlk95325322"/>
    <w:r w:rsidRPr="0075532F">
      <w:rPr>
        <w:rFonts w:ascii="Noto Sans" w:eastAsia="Calibri" w:hAnsi="Noto Sans" w:cs="Noto Sans"/>
        <w:b/>
        <w:sz w:val="20"/>
        <w:szCs w:val="20"/>
        <w:lang w:val="es-MX"/>
      </w:rPr>
      <w:t xml:space="preserve">Anexo No. </w:t>
    </w:r>
    <w:r w:rsidR="00FA3496">
      <w:rPr>
        <w:rFonts w:ascii="Noto Sans" w:eastAsia="Calibri" w:hAnsi="Noto Sans" w:cs="Noto Sans"/>
        <w:b/>
        <w:sz w:val="20"/>
        <w:szCs w:val="20"/>
        <w:lang w:val="es-MX"/>
      </w:rPr>
      <w:t>4</w:t>
    </w:r>
  </w:p>
  <w:p w14:paraId="57374803" w14:textId="1DB6A165" w:rsidR="00513878" w:rsidRPr="0075532F" w:rsidRDefault="00513878" w:rsidP="00570FA8">
    <w:pPr>
      <w:jc w:val="center"/>
      <w:rPr>
        <w:rFonts w:ascii="Noto Sans" w:eastAsia="Calibri" w:hAnsi="Noto Sans" w:cs="Noto Sans"/>
        <w:b/>
        <w:sz w:val="20"/>
        <w:szCs w:val="20"/>
        <w:lang w:val="es-MX"/>
      </w:rPr>
    </w:pPr>
    <w:r w:rsidRPr="0075532F">
      <w:rPr>
        <w:rFonts w:ascii="Noto Sans" w:eastAsia="Calibri" w:hAnsi="Noto Sans" w:cs="Noto Sans"/>
        <w:b/>
        <w:sz w:val="20"/>
        <w:szCs w:val="20"/>
        <w:lang w:val="es-MX"/>
      </w:rPr>
      <w:t>Documentos relativos al numeral 4.24.4 (Términos y Condiciones)</w:t>
    </w:r>
  </w:p>
  <w:bookmarkEnd w:id="48"/>
  <w:p w14:paraId="7ED27872" w14:textId="4DB803B4" w:rsidR="00513878" w:rsidRPr="0075532F" w:rsidRDefault="005F5D74" w:rsidP="005F5D74">
    <w:pPr>
      <w:spacing w:after="200"/>
      <w:jc w:val="center"/>
      <w:rPr>
        <w:rFonts w:ascii="Noto Sans" w:hAnsi="Noto Sans" w:cs="Noto Sans"/>
        <w:b/>
        <w:sz w:val="20"/>
        <w:szCs w:val="20"/>
      </w:rPr>
    </w:pPr>
    <w:r w:rsidRPr="0075532F">
      <w:rPr>
        <w:rFonts w:ascii="Noto Sans" w:hAnsi="Noto Sans" w:cs="Noto Sans"/>
        <w:b/>
        <w:sz w:val="20"/>
        <w:szCs w:val="20"/>
      </w:rPr>
      <w:t>“</w:t>
    </w:r>
    <w:r w:rsidR="005E34A2" w:rsidRPr="005E34A2">
      <w:rPr>
        <w:rFonts w:ascii="Noto Sans" w:hAnsi="Noto Sans" w:cs="Noto Sans"/>
        <w:b/>
        <w:sz w:val="20"/>
        <w:szCs w:val="20"/>
      </w:rPr>
      <w:t>Programa Equipamiento Médico para Hospitales Prioritarios 202</w:t>
    </w:r>
    <w:r w:rsidR="00B5783A">
      <w:rPr>
        <w:rFonts w:ascii="Noto Sans" w:hAnsi="Noto Sans" w:cs="Noto Sans"/>
        <w:b/>
        <w:sz w:val="20"/>
        <w:szCs w:val="20"/>
      </w:rPr>
      <w:t>6</w:t>
    </w:r>
    <w:r w:rsidR="005E34A2" w:rsidRPr="005E34A2">
      <w:rPr>
        <w:rFonts w:ascii="Noto Sans" w:hAnsi="Noto Sans" w:cs="Noto Sans"/>
        <w:b/>
        <w:sz w:val="20"/>
        <w:szCs w:val="20"/>
      </w:rPr>
      <w:t xml:space="preserve">, </w:t>
    </w:r>
    <w:r w:rsidR="004B518A">
      <w:rPr>
        <w:rFonts w:ascii="Noto Sans" w:hAnsi="Noto Sans" w:cs="Noto Sans"/>
        <w:b/>
        <w:sz w:val="20"/>
        <w:szCs w:val="20"/>
      </w:rPr>
      <w:t xml:space="preserve">Medicina Nuclear, </w:t>
    </w:r>
    <w:r w:rsidR="005E34A2" w:rsidRPr="005E34A2">
      <w:rPr>
        <w:rFonts w:ascii="Noto Sans" w:hAnsi="Noto Sans" w:cs="Noto Sans"/>
        <w:b/>
        <w:sz w:val="20"/>
        <w:szCs w:val="20"/>
      </w:rPr>
      <w:t>(Puntos y Porcentajes)”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38E"/>
    <w:multiLevelType w:val="hybridMultilevel"/>
    <w:tmpl w:val="D9CE3D82"/>
    <w:lvl w:ilvl="0" w:tplc="0DC0BCB6">
      <w:start w:val="1"/>
      <w:numFmt w:val="lowerLetter"/>
      <w:lvlText w:val="%1)"/>
      <w:lvlJc w:val="left"/>
      <w:pPr>
        <w:ind w:left="7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9064A24"/>
    <w:multiLevelType w:val="hybridMultilevel"/>
    <w:tmpl w:val="3CA4AD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91E7DD5"/>
    <w:multiLevelType w:val="hybridMultilevel"/>
    <w:tmpl w:val="74205D46"/>
    <w:lvl w:ilvl="0" w:tplc="A2AC2B28">
      <w:start w:val="1"/>
      <w:numFmt w:val="lowerLetter"/>
      <w:lvlText w:val="%1)"/>
      <w:lvlJc w:val="left"/>
      <w:pPr>
        <w:ind w:left="7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9B941EF"/>
    <w:multiLevelType w:val="hybridMultilevel"/>
    <w:tmpl w:val="74205D46"/>
    <w:lvl w:ilvl="0" w:tplc="FFFFFFFF">
      <w:start w:val="1"/>
      <w:numFmt w:val="lowerLetter"/>
      <w:lvlText w:val="%1)"/>
      <w:lvlJc w:val="left"/>
      <w:pPr>
        <w:ind w:left="7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BF770A"/>
    <w:multiLevelType w:val="hybridMultilevel"/>
    <w:tmpl w:val="305CB0E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EAE4936"/>
    <w:multiLevelType w:val="hybridMultilevel"/>
    <w:tmpl w:val="E48C95F4"/>
    <w:lvl w:ilvl="0" w:tplc="8E48F344">
      <w:start w:val="1"/>
      <w:numFmt w:val="lowerLetter"/>
      <w:lvlText w:val="%1)"/>
      <w:lvlJc w:val="left"/>
      <w:pPr>
        <w:ind w:left="7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1912076"/>
    <w:multiLevelType w:val="hybridMultilevel"/>
    <w:tmpl w:val="EE024E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1F93034"/>
    <w:multiLevelType w:val="hybridMultilevel"/>
    <w:tmpl w:val="FF18F668"/>
    <w:lvl w:ilvl="0" w:tplc="F8D6CE4E">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15:restartNumberingAfterBreak="0">
    <w:nsid w:val="17681A07"/>
    <w:multiLevelType w:val="hybridMultilevel"/>
    <w:tmpl w:val="82EC3A18"/>
    <w:lvl w:ilvl="0" w:tplc="1292E462">
      <w:start w:val="1"/>
      <w:numFmt w:val="decimal"/>
      <w:lvlText w:val="%1."/>
      <w:lvlJc w:val="left"/>
      <w:pPr>
        <w:ind w:left="720" w:hanging="360"/>
      </w:pPr>
      <w:rPr>
        <w:rFonts w:hint="default"/>
        <w:b w:val="0"/>
        <w:bCs w:val="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B6706FF"/>
    <w:multiLevelType w:val="hybridMultilevel"/>
    <w:tmpl w:val="BB380C6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B983989"/>
    <w:multiLevelType w:val="hybridMultilevel"/>
    <w:tmpl w:val="74205D46"/>
    <w:lvl w:ilvl="0" w:tplc="FFFFFFFF">
      <w:start w:val="1"/>
      <w:numFmt w:val="lowerLetter"/>
      <w:lvlText w:val="%1)"/>
      <w:lvlJc w:val="left"/>
      <w:pPr>
        <w:ind w:left="7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077B19"/>
    <w:multiLevelType w:val="hybridMultilevel"/>
    <w:tmpl w:val="11427D54"/>
    <w:lvl w:ilvl="0" w:tplc="FFFFFFFF">
      <w:start w:val="1"/>
      <w:numFmt w:val="lowerLetter"/>
      <w:lvlText w:val="%1)"/>
      <w:lvlJc w:val="left"/>
      <w:pPr>
        <w:ind w:left="7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DA23A5"/>
    <w:multiLevelType w:val="hybridMultilevel"/>
    <w:tmpl w:val="7532895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15:restartNumberingAfterBreak="0">
    <w:nsid w:val="205516EB"/>
    <w:multiLevelType w:val="hybridMultilevel"/>
    <w:tmpl w:val="82EC3A18"/>
    <w:lvl w:ilvl="0" w:tplc="FFFFFFF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7D4C83"/>
    <w:multiLevelType w:val="hybridMultilevel"/>
    <w:tmpl w:val="E5604B5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BFE6084"/>
    <w:multiLevelType w:val="hybridMultilevel"/>
    <w:tmpl w:val="2390A00C"/>
    <w:lvl w:ilvl="0" w:tplc="2430C08C">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6" w15:restartNumberingAfterBreak="0">
    <w:nsid w:val="2EEC5055"/>
    <w:multiLevelType w:val="hybridMultilevel"/>
    <w:tmpl w:val="14CC26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A2969A7"/>
    <w:multiLevelType w:val="hybridMultilevel"/>
    <w:tmpl w:val="190E7032"/>
    <w:lvl w:ilvl="0" w:tplc="AA0E4586">
      <w:start w:val="1"/>
      <w:numFmt w:val="lowerLetter"/>
      <w:lvlText w:val="%1)"/>
      <w:lvlJc w:val="left"/>
      <w:pPr>
        <w:ind w:left="744" w:hanging="360"/>
      </w:pPr>
      <w:rPr>
        <w:rFonts w:hint="default"/>
      </w:rPr>
    </w:lvl>
    <w:lvl w:ilvl="1" w:tplc="080A0019">
      <w:start w:val="1"/>
      <w:numFmt w:val="lowerLetter"/>
      <w:lvlText w:val="%2."/>
      <w:lvlJc w:val="left"/>
      <w:pPr>
        <w:ind w:left="1464" w:hanging="360"/>
      </w:pPr>
    </w:lvl>
    <w:lvl w:ilvl="2" w:tplc="080A001B" w:tentative="1">
      <w:start w:val="1"/>
      <w:numFmt w:val="lowerRoman"/>
      <w:lvlText w:val="%3."/>
      <w:lvlJc w:val="right"/>
      <w:pPr>
        <w:ind w:left="2184" w:hanging="180"/>
      </w:pPr>
    </w:lvl>
    <w:lvl w:ilvl="3" w:tplc="080A000F" w:tentative="1">
      <w:start w:val="1"/>
      <w:numFmt w:val="decimal"/>
      <w:lvlText w:val="%4."/>
      <w:lvlJc w:val="left"/>
      <w:pPr>
        <w:ind w:left="2904" w:hanging="360"/>
      </w:pPr>
    </w:lvl>
    <w:lvl w:ilvl="4" w:tplc="080A0019" w:tentative="1">
      <w:start w:val="1"/>
      <w:numFmt w:val="lowerLetter"/>
      <w:lvlText w:val="%5."/>
      <w:lvlJc w:val="left"/>
      <w:pPr>
        <w:ind w:left="3624" w:hanging="360"/>
      </w:pPr>
    </w:lvl>
    <w:lvl w:ilvl="5" w:tplc="080A001B" w:tentative="1">
      <w:start w:val="1"/>
      <w:numFmt w:val="lowerRoman"/>
      <w:lvlText w:val="%6."/>
      <w:lvlJc w:val="right"/>
      <w:pPr>
        <w:ind w:left="4344" w:hanging="180"/>
      </w:pPr>
    </w:lvl>
    <w:lvl w:ilvl="6" w:tplc="080A000F" w:tentative="1">
      <w:start w:val="1"/>
      <w:numFmt w:val="decimal"/>
      <w:lvlText w:val="%7."/>
      <w:lvlJc w:val="left"/>
      <w:pPr>
        <w:ind w:left="5064" w:hanging="360"/>
      </w:pPr>
    </w:lvl>
    <w:lvl w:ilvl="7" w:tplc="080A0019" w:tentative="1">
      <w:start w:val="1"/>
      <w:numFmt w:val="lowerLetter"/>
      <w:lvlText w:val="%8."/>
      <w:lvlJc w:val="left"/>
      <w:pPr>
        <w:ind w:left="5784" w:hanging="360"/>
      </w:pPr>
    </w:lvl>
    <w:lvl w:ilvl="8" w:tplc="080A001B" w:tentative="1">
      <w:start w:val="1"/>
      <w:numFmt w:val="lowerRoman"/>
      <w:lvlText w:val="%9."/>
      <w:lvlJc w:val="right"/>
      <w:pPr>
        <w:ind w:left="6504" w:hanging="180"/>
      </w:pPr>
    </w:lvl>
  </w:abstractNum>
  <w:abstractNum w:abstractNumId="18" w15:restartNumberingAfterBreak="0">
    <w:nsid w:val="3B7E7E9B"/>
    <w:multiLevelType w:val="hybridMultilevel"/>
    <w:tmpl w:val="744AAD00"/>
    <w:lvl w:ilvl="0" w:tplc="FFFFFFFF">
      <w:start w:val="1"/>
      <w:numFmt w:val="lowerLetter"/>
      <w:lvlText w:val="%1)"/>
      <w:lvlJc w:val="left"/>
      <w:pPr>
        <w:ind w:left="7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A845F2"/>
    <w:multiLevelType w:val="hybridMultilevel"/>
    <w:tmpl w:val="AF68AD30"/>
    <w:lvl w:ilvl="0" w:tplc="FFFFFFFF">
      <w:start w:val="1"/>
      <w:numFmt w:val="lowerLetter"/>
      <w:lvlText w:val="%1)"/>
      <w:lvlJc w:val="left"/>
      <w:pPr>
        <w:ind w:left="7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9972E9"/>
    <w:multiLevelType w:val="hybridMultilevel"/>
    <w:tmpl w:val="869A26BA"/>
    <w:lvl w:ilvl="0" w:tplc="080A0013">
      <w:start w:val="1"/>
      <w:numFmt w:val="upperRoman"/>
      <w:lvlText w:val="%1."/>
      <w:lvlJc w:val="right"/>
      <w:pPr>
        <w:ind w:left="2160" w:hanging="360"/>
      </w:pPr>
    </w:lvl>
    <w:lvl w:ilvl="1" w:tplc="080A0019">
      <w:start w:val="1"/>
      <w:numFmt w:val="lowerLetter"/>
      <w:lvlText w:val="%2."/>
      <w:lvlJc w:val="left"/>
      <w:pPr>
        <w:ind w:left="2880" w:hanging="360"/>
      </w:pPr>
    </w:lvl>
    <w:lvl w:ilvl="2" w:tplc="080A001B">
      <w:start w:val="1"/>
      <w:numFmt w:val="lowerRoman"/>
      <w:lvlText w:val="%3."/>
      <w:lvlJc w:val="right"/>
      <w:pPr>
        <w:ind w:left="3600" w:hanging="180"/>
      </w:pPr>
    </w:lvl>
    <w:lvl w:ilvl="3" w:tplc="080A000F">
      <w:start w:val="1"/>
      <w:numFmt w:val="decimal"/>
      <w:lvlText w:val="%4."/>
      <w:lvlJc w:val="left"/>
      <w:pPr>
        <w:ind w:left="4320" w:hanging="360"/>
      </w:pPr>
    </w:lvl>
    <w:lvl w:ilvl="4" w:tplc="080A0019">
      <w:start w:val="1"/>
      <w:numFmt w:val="lowerLetter"/>
      <w:lvlText w:val="%5."/>
      <w:lvlJc w:val="left"/>
      <w:pPr>
        <w:ind w:left="5040" w:hanging="360"/>
      </w:pPr>
    </w:lvl>
    <w:lvl w:ilvl="5" w:tplc="080A001B">
      <w:start w:val="1"/>
      <w:numFmt w:val="lowerRoman"/>
      <w:lvlText w:val="%6."/>
      <w:lvlJc w:val="right"/>
      <w:pPr>
        <w:ind w:left="5760" w:hanging="180"/>
      </w:pPr>
    </w:lvl>
    <w:lvl w:ilvl="6" w:tplc="EEAA7A90">
      <w:start w:val="1"/>
      <w:numFmt w:val="decimal"/>
      <w:lvlText w:val="%7."/>
      <w:lvlJc w:val="left"/>
      <w:pPr>
        <w:ind w:left="6480" w:hanging="360"/>
      </w:pPr>
      <w:rPr>
        <w:rFonts w:hint="default"/>
      </w:rPr>
    </w:lvl>
    <w:lvl w:ilvl="7" w:tplc="080A0019">
      <w:start w:val="1"/>
      <w:numFmt w:val="lowerLetter"/>
      <w:lvlText w:val="%8."/>
      <w:lvlJc w:val="left"/>
      <w:pPr>
        <w:ind w:left="7200" w:hanging="360"/>
      </w:pPr>
    </w:lvl>
    <w:lvl w:ilvl="8" w:tplc="080A001B">
      <w:start w:val="1"/>
      <w:numFmt w:val="lowerRoman"/>
      <w:lvlText w:val="%9."/>
      <w:lvlJc w:val="right"/>
      <w:pPr>
        <w:ind w:left="7920" w:hanging="180"/>
      </w:pPr>
    </w:lvl>
  </w:abstractNum>
  <w:abstractNum w:abstractNumId="21" w15:restartNumberingAfterBreak="0">
    <w:nsid w:val="42FC043B"/>
    <w:multiLevelType w:val="hybridMultilevel"/>
    <w:tmpl w:val="19C891C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2" w15:restartNumberingAfterBreak="0">
    <w:nsid w:val="47CA4FFE"/>
    <w:multiLevelType w:val="hybridMultilevel"/>
    <w:tmpl w:val="92DED27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8D43853"/>
    <w:multiLevelType w:val="hybridMultilevel"/>
    <w:tmpl w:val="31F86680"/>
    <w:lvl w:ilvl="0" w:tplc="10CCAF5A">
      <w:start w:val="1"/>
      <w:numFmt w:val="lowerLetter"/>
      <w:lvlText w:val="%1)"/>
      <w:lvlJc w:val="left"/>
      <w:pPr>
        <w:ind w:left="7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B680BE8"/>
    <w:multiLevelType w:val="hybridMultilevel"/>
    <w:tmpl w:val="F4FAA6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DE04DB1"/>
    <w:multiLevelType w:val="hybridMultilevel"/>
    <w:tmpl w:val="975421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F3F58B4"/>
    <w:multiLevelType w:val="hybridMultilevel"/>
    <w:tmpl w:val="5DFE5D7A"/>
    <w:lvl w:ilvl="0" w:tplc="080A0017">
      <w:start w:val="1"/>
      <w:numFmt w:val="lowerLetter"/>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7" w15:restartNumberingAfterBreak="0">
    <w:nsid w:val="529C00DF"/>
    <w:multiLevelType w:val="hybridMultilevel"/>
    <w:tmpl w:val="3A00A2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4423BC4"/>
    <w:multiLevelType w:val="hybridMultilevel"/>
    <w:tmpl w:val="74205D46"/>
    <w:lvl w:ilvl="0" w:tplc="FFFFFFFF">
      <w:start w:val="1"/>
      <w:numFmt w:val="lowerLetter"/>
      <w:lvlText w:val="%1)"/>
      <w:lvlJc w:val="left"/>
      <w:pPr>
        <w:ind w:left="7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A0C3A17"/>
    <w:multiLevelType w:val="hybridMultilevel"/>
    <w:tmpl w:val="0D68A3B2"/>
    <w:lvl w:ilvl="0" w:tplc="E69C831A">
      <w:start w:val="1"/>
      <w:numFmt w:val="lowerLetter"/>
      <w:lvlText w:val="%1)"/>
      <w:lvlJc w:val="left"/>
      <w:pPr>
        <w:ind w:left="-282" w:hanging="720"/>
      </w:pPr>
      <w:rPr>
        <w:rFonts w:hint="default"/>
      </w:rPr>
    </w:lvl>
    <w:lvl w:ilvl="1" w:tplc="080A0019" w:tentative="1">
      <w:start w:val="1"/>
      <w:numFmt w:val="lowerLetter"/>
      <w:lvlText w:val="%2."/>
      <w:lvlJc w:val="left"/>
      <w:pPr>
        <w:ind w:left="78" w:hanging="360"/>
      </w:pPr>
    </w:lvl>
    <w:lvl w:ilvl="2" w:tplc="080A001B" w:tentative="1">
      <w:start w:val="1"/>
      <w:numFmt w:val="lowerRoman"/>
      <w:lvlText w:val="%3."/>
      <w:lvlJc w:val="right"/>
      <w:pPr>
        <w:ind w:left="798" w:hanging="180"/>
      </w:pPr>
    </w:lvl>
    <w:lvl w:ilvl="3" w:tplc="080A000F" w:tentative="1">
      <w:start w:val="1"/>
      <w:numFmt w:val="decimal"/>
      <w:lvlText w:val="%4."/>
      <w:lvlJc w:val="left"/>
      <w:pPr>
        <w:ind w:left="1518" w:hanging="360"/>
      </w:pPr>
    </w:lvl>
    <w:lvl w:ilvl="4" w:tplc="080A0019" w:tentative="1">
      <w:start w:val="1"/>
      <w:numFmt w:val="lowerLetter"/>
      <w:lvlText w:val="%5."/>
      <w:lvlJc w:val="left"/>
      <w:pPr>
        <w:ind w:left="2238" w:hanging="360"/>
      </w:pPr>
    </w:lvl>
    <w:lvl w:ilvl="5" w:tplc="080A001B" w:tentative="1">
      <w:start w:val="1"/>
      <w:numFmt w:val="lowerRoman"/>
      <w:lvlText w:val="%6."/>
      <w:lvlJc w:val="right"/>
      <w:pPr>
        <w:ind w:left="2958" w:hanging="180"/>
      </w:pPr>
    </w:lvl>
    <w:lvl w:ilvl="6" w:tplc="080A000F" w:tentative="1">
      <w:start w:val="1"/>
      <w:numFmt w:val="decimal"/>
      <w:lvlText w:val="%7."/>
      <w:lvlJc w:val="left"/>
      <w:pPr>
        <w:ind w:left="3678" w:hanging="360"/>
      </w:pPr>
    </w:lvl>
    <w:lvl w:ilvl="7" w:tplc="080A0019" w:tentative="1">
      <w:start w:val="1"/>
      <w:numFmt w:val="lowerLetter"/>
      <w:lvlText w:val="%8."/>
      <w:lvlJc w:val="left"/>
      <w:pPr>
        <w:ind w:left="4398" w:hanging="360"/>
      </w:pPr>
    </w:lvl>
    <w:lvl w:ilvl="8" w:tplc="080A001B" w:tentative="1">
      <w:start w:val="1"/>
      <w:numFmt w:val="lowerRoman"/>
      <w:lvlText w:val="%9."/>
      <w:lvlJc w:val="right"/>
      <w:pPr>
        <w:ind w:left="5118" w:hanging="180"/>
      </w:pPr>
    </w:lvl>
  </w:abstractNum>
  <w:abstractNum w:abstractNumId="30" w15:restartNumberingAfterBreak="0">
    <w:nsid w:val="5A941608"/>
    <w:multiLevelType w:val="hybridMultilevel"/>
    <w:tmpl w:val="9F40DB16"/>
    <w:styleLink w:val="WW8Num710"/>
    <w:lvl w:ilvl="0" w:tplc="73389D9C">
      <w:start w:val="1"/>
      <w:numFmt w:val="decimal"/>
      <w:lvlText w:val="%1."/>
      <w:lvlJc w:val="left"/>
      <w:pPr>
        <w:ind w:left="2771" w:hanging="360"/>
      </w:pPr>
      <w:rPr>
        <w:rFonts w:hint="default"/>
        <w:b/>
        <w:i w:val="0"/>
        <w:sz w:val="20"/>
      </w:rPr>
    </w:lvl>
    <w:lvl w:ilvl="1" w:tplc="080A0019">
      <w:start w:val="1"/>
      <w:numFmt w:val="lowerLetter"/>
      <w:lvlText w:val="%2."/>
      <w:lvlJc w:val="left"/>
      <w:pPr>
        <w:ind w:left="3491" w:hanging="360"/>
      </w:pPr>
    </w:lvl>
    <w:lvl w:ilvl="2" w:tplc="080A001B" w:tentative="1">
      <w:start w:val="1"/>
      <w:numFmt w:val="lowerRoman"/>
      <w:lvlText w:val="%3."/>
      <w:lvlJc w:val="right"/>
      <w:pPr>
        <w:ind w:left="4211" w:hanging="180"/>
      </w:pPr>
    </w:lvl>
    <w:lvl w:ilvl="3" w:tplc="080A000F" w:tentative="1">
      <w:start w:val="1"/>
      <w:numFmt w:val="decimal"/>
      <w:lvlText w:val="%4."/>
      <w:lvlJc w:val="left"/>
      <w:pPr>
        <w:ind w:left="4931" w:hanging="360"/>
      </w:pPr>
    </w:lvl>
    <w:lvl w:ilvl="4" w:tplc="080A0019" w:tentative="1">
      <w:start w:val="1"/>
      <w:numFmt w:val="lowerLetter"/>
      <w:lvlText w:val="%5."/>
      <w:lvlJc w:val="left"/>
      <w:pPr>
        <w:ind w:left="5651" w:hanging="360"/>
      </w:pPr>
    </w:lvl>
    <w:lvl w:ilvl="5" w:tplc="080A001B" w:tentative="1">
      <w:start w:val="1"/>
      <w:numFmt w:val="lowerRoman"/>
      <w:lvlText w:val="%6."/>
      <w:lvlJc w:val="right"/>
      <w:pPr>
        <w:ind w:left="6371" w:hanging="180"/>
      </w:pPr>
    </w:lvl>
    <w:lvl w:ilvl="6" w:tplc="080A000F" w:tentative="1">
      <w:start w:val="1"/>
      <w:numFmt w:val="decimal"/>
      <w:lvlText w:val="%7."/>
      <w:lvlJc w:val="left"/>
      <w:pPr>
        <w:ind w:left="7091" w:hanging="360"/>
      </w:pPr>
    </w:lvl>
    <w:lvl w:ilvl="7" w:tplc="080A0019" w:tentative="1">
      <w:start w:val="1"/>
      <w:numFmt w:val="lowerLetter"/>
      <w:lvlText w:val="%8."/>
      <w:lvlJc w:val="left"/>
      <w:pPr>
        <w:ind w:left="7811" w:hanging="360"/>
      </w:pPr>
    </w:lvl>
    <w:lvl w:ilvl="8" w:tplc="080A001B" w:tentative="1">
      <w:start w:val="1"/>
      <w:numFmt w:val="lowerRoman"/>
      <w:lvlText w:val="%9."/>
      <w:lvlJc w:val="right"/>
      <w:pPr>
        <w:ind w:left="8531" w:hanging="180"/>
      </w:pPr>
    </w:lvl>
  </w:abstractNum>
  <w:abstractNum w:abstractNumId="31" w15:restartNumberingAfterBreak="0">
    <w:nsid w:val="5C254C6C"/>
    <w:multiLevelType w:val="hybridMultilevel"/>
    <w:tmpl w:val="2542CCD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2" w15:restartNumberingAfterBreak="0">
    <w:nsid w:val="60737052"/>
    <w:multiLevelType w:val="hybridMultilevel"/>
    <w:tmpl w:val="A3EC1A88"/>
    <w:lvl w:ilvl="0" w:tplc="049065D2">
      <w:start w:val="1"/>
      <w:numFmt w:val="lowerLetter"/>
      <w:lvlText w:val="%1)"/>
      <w:lvlJc w:val="left"/>
      <w:pPr>
        <w:ind w:left="7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27604BE"/>
    <w:multiLevelType w:val="hybridMultilevel"/>
    <w:tmpl w:val="2E8C2B4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4" w15:restartNumberingAfterBreak="0">
    <w:nsid w:val="64D50499"/>
    <w:multiLevelType w:val="hybridMultilevel"/>
    <w:tmpl w:val="3BD256A2"/>
    <w:lvl w:ilvl="0" w:tplc="080A0005">
      <w:start w:val="1"/>
      <w:numFmt w:val="bullet"/>
      <w:lvlText w:val=""/>
      <w:lvlJc w:val="left"/>
      <w:pPr>
        <w:ind w:left="1027" w:hanging="360"/>
      </w:pPr>
      <w:rPr>
        <w:rFonts w:ascii="Wingdings" w:hAnsi="Wingdings" w:hint="default"/>
      </w:rPr>
    </w:lvl>
    <w:lvl w:ilvl="1" w:tplc="080A0003" w:tentative="1">
      <w:start w:val="1"/>
      <w:numFmt w:val="bullet"/>
      <w:lvlText w:val="o"/>
      <w:lvlJc w:val="left"/>
      <w:pPr>
        <w:ind w:left="1747" w:hanging="360"/>
      </w:pPr>
      <w:rPr>
        <w:rFonts w:ascii="Courier New" w:hAnsi="Courier New" w:cs="Courier New" w:hint="default"/>
      </w:rPr>
    </w:lvl>
    <w:lvl w:ilvl="2" w:tplc="080A0005" w:tentative="1">
      <w:start w:val="1"/>
      <w:numFmt w:val="bullet"/>
      <w:lvlText w:val=""/>
      <w:lvlJc w:val="left"/>
      <w:pPr>
        <w:ind w:left="2467" w:hanging="360"/>
      </w:pPr>
      <w:rPr>
        <w:rFonts w:ascii="Wingdings" w:hAnsi="Wingdings" w:hint="default"/>
      </w:rPr>
    </w:lvl>
    <w:lvl w:ilvl="3" w:tplc="080A0001" w:tentative="1">
      <w:start w:val="1"/>
      <w:numFmt w:val="bullet"/>
      <w:lvlText w:val=""/>
      <w:lvlJc w:val="left"/>
      <w:pPr>
        <w:ind w:left="3187" w:hanging="360"/>
      </w:pPr>
      <w:rPr>
        <w:rFonts w:ascii="Symbol" w:hAnsi="Symbol" w:hint="default"/>
      </w:rPr>
    </w:lvl>
    <w:lvl w:ilvl="4" w:tplc="080A0003" w:tentative="1">
      <w:start w:val="1"/>
      <w:numFmt w:val="bullet"/>
      <w:lvlText w:val="o"/>
      <w:lvlJc w:val="left"/>
      <w:pPr>
        <w:ind w:left="3907" w:hanging="360"/>
      </w:pPr>
      <w:rPr>
        <w:rFonts w:ascii="Courier New" w:hAnsi="Courier New" w:cs="Courier New" w:hint="default"/>
      </w:rPr>
    </w:lvl>
    <w:lvl w:ilvl="5" w:tplc="080A0005" w:tentative="1">
      <w:start w:val="1"/>
      <w:numFmt w:val="bullet"/>
      <w:lvlText w:val=""/>
      <w:lvlJc w:val="left"/>
      <w:pPr>
        <w:ind w:left="4627" w:hanging="360"/>
      </w:pPr>
      <w:rPr>
        <w:rFonts w:ascii="Wingdings" w:hAnsi="Wingdings" w:hint="default"/>
      </w:rPr>
    </w:lvl>
    <w:lvl w:ilvl="6" w:tplc="080A0001" w:tentative="1">
      <w:start w:val="1"/>
      <w:numFmt w:val="bullet"/>
      <w:lvlText w:val=""/>
      <w:lvlJc w:val="left"/>
      <w:pPr>
        <w:ind w:left="5347" w:hanging="360"/>
      </w:pPr>
      <w:rPr>
        <w:rFonts w:ascii="Symbol" w:hAnsi="Symbol" w:hint="default"/>
      </w:rPr>
    </w:lvl>
    <w:lvl w:ilvl="7" w:tplc="080A0003" w:tentative="1">
      <w:start w:val="1"/>
      <w:numFmt w:val="bullet"/>
      <w:lvlText w:val="o"/>
      <w:lvlJc w:val="left"/>
      <w:pPr>
        <w:ind w:left="6067" w:hanging="360"/>
      </w:pPr>
      <w:rPr>
        <w:rFonts w:ascii="Courier New" w:hAnsi="Courier New" w:cs="Courier New" w:hint="default"/>
      </w:rPr>
    </w:lvl>
    <w:lvl w:ilvl="8" w:tplc="080A0005" w:tentative="1">
      <w:start w:val="1"/>
      <w:numFmt w:val="bullet"/>
      <w:lvlText w:val=""/>
      <w:lvlJc w:val="left"/>
      <w:pPr>
        <w:ind w:left="6787" w:hanging="360"/>
      </w:pPr>
      <w:rPr>
        <w:rFonts w:ascii="Wingdings" w:hAnsi="Wingdings" w:hint="default"/>
      </w:rPr>
    </w:lvl>
  </w:abstractNum>
  <w:abstractNum w:abstractNumId="35" w15:restartNumberingAfterBreak="0">
    <w:nsid w:val="6691159A"/>
    <w:multiLevelType w:val="hybridMultilevel"/>
    <w:tmpl w:val="CAA4705A"/>
    <w:lvl w:ilvl="0" w:tplc="CDD01F6C">
      <w:start w:val="1"/>
      <w:numFmt w:val="lowerLetter"/>
      <w:lvlText w:val="%1)"/>
      <w:lvlJc w:val="left"/>
      <w:pPr>
        <w:ind w:left="7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6ED4E00"/>
    <w:multiLevelType w:val="hybridMultilevel"/>
    <w:tmpl w:val="563CC890"/>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7" w15:restartNumberingAfterBreak="0">
    <w:nsid w:val="688510C8"/>
    <w:multiLevelType w:val="hybridMultilevel"/>
    <w:tmpl w:val="EF02CB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6B6C4E0D"/>
    <w:multiLevelType w:val="hybridMultilevel"/>
    <w:tmpl w:val="099ACA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6C122DC0"/>
    <w:multiLevelType w:val="hybridMultilevel"/>
    <w:tmpl w:val="AF68AD30"/>
    <w:lvl w:ilvl="0" w:tplc="FFFFFFFF">
      <w:start w:val="1"/>
      <w:numFmt w:val="lowerLetter"/>
      <w:lvlText w:val="%1)"/>
      <w:lvlJc w:val="left"/>
      <w:pPr>
        <w:ind w:left="7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1995C44"/>
    <w:multiLevelType w:val="hybridMultilevel"/>
    <w:tmpl w:val="D060A1D8"/>
    <w:lvl w:ilvl="0" w:tplc="080A0019">
      <w:start w:val="1"/>
      <w:numFmt w:val="lowerLetter"/>
      <w:lvlText w:val="%1."/>
      <w:lvlJc w:val="left"/>
      <w:pPr>
        <w:ind w:left="3054" w:hanging="360"/>
      </w:pPr>
    </w:lvl>
    <w:lvl w:ilvl="1" w:tplc="080A0019">
      <w:start w:val="1"/>
      <w:numFmt w:val="lowerLetter"/>
      <w:lvlText w:val="%2."/>
      <w:lvlJc w:val="left"/>
      <w:pPr>
        <w:ind w:left="3774" w:hanging="360"/>
      </w:pPr>
    </w:lvl>
    <w:lvl w:ilvl="2" w:tplc="080A001B">
      <w:start w:val="1"/>
      <w:numFmt w:val="lowerRoman"/>
      <w:lvlText w:val="%3."/>
      <w:lvlJc w:val="right"/>
      <w:pPr>
        <w:ind w:left="4494" w:hanging="180"/>
      </w:pPr>
    </w:lvl>
    <w:lvl w:ilvl="3" w:tplc="080A000F">
      <w:start w:val="1"/>
      <w:numFmt w:val="decimal"/>
      <w:lvlText w:val="%4."/>
      <w:lvlJc w:val="left"/>
      <w:pPr>
        <w:ind w:left="5214" w:hanging="360"/>
      </w:pPr>
    </w:lvl>
    <w:lvl w:ilvl="4" w:tplc="080A0019">
      <w:start w:val="1"/>
      <w:numFmt w:val="lowerLetter"/>
      <w:lvlText w:val="%5."/>
      <w:lvlJc w:val="left"/>
      <w:pPr>
        <w:ind w:left="5934" w:hanging="360"/>
      </w:pPr>
    </w:lvl>
    <w:lvl w:ilvl="5" w:tplc="080A001B">
      <w:start w:val="1"/>
      <w:numFmt w:val="lowerRoman"/>
      <w:lvlText w:val="%6."/>
      <w:lvlJc w:val="right"/>
      <w:pPr>
        <w:ind w:left="6654" w:hanging="180"/>
      </w:pPr>
    </w:lvl>
    <w:lvl w:ilvl="6" w:tplc="080A000F">
      <w:start w:val="1"/>
      <w:numFmt w:val="decimal"/>
      <w:lvlText w:val="%7."/>
      <w:lvlJc w:val="left"/>
      <w:pPr>
        <w:ind w:left="7374" w:hanging="360"/>
      </w:pPr>
    </w:lvl>
    <w:lvl w:ilvl="7" w:tplc="080A0019">
      <w:start w:val="1"/>
      <w:numFmt w:val="lowerLetter"/>
      <w:lvlText w:val="%8."/>
      <w:lvlJc w:val="left"/>
      <w:pPr>
        <w:ind w:left="8094" w:hanging="360"/>
      </w:pPr>
    </w:lvl>
    <w:lvl w:ilvl="8" w:tplc="080A001B">
      <w:start w:val="1"/>
      <w:numFmt w:val="lowerRoman"/>
      <w:lvlText w:val="%9."/>
      <w:lvlJc w:val="right"/>
      <w:pPr>
        <w:ind w:left="8814" w:hanging="180"/>
      </w:pPr>
    </w:lvl>
  </w:abstractNum>
  <w:abstractNum w:abstractNumId="41" w15:restartNumberingAfterBreak="0">
    <w:nsid w:val="724F02EA"/>
    <w:multiLevelType w:val="hybridMultilevel"/>
    <w:tmpl w:val="25CC7FF2"/>
    <w:lvl w:ilvl="0" w:tplc="080A0005">
      <w:start w:val="1"/>
      <w:numFmt w:val="bullet"/>
      <w:lvlText w:val=""/>
      <w:lvlJc w:val="left"/>
      <w:pPr>
        <w:ind w:left="501" w:hanging="360"/>
      </w:pPr>
      <w:rPr>
        <w:rFonts w:ascii="Wingdings" w:hAnsi="Wingdings" w:hint="default"/>
      </w:rPr>
    </w:lvl>
    <w:lvl w:ilvl="1" w:tplc="70444B24">
      <w:start w:val="1"/>
      <w:numFmt w:val="lowerLetter"/>
      <w:lvlText w:val="%2)"/>
      <w:lvlJc w:val="left"/>
      <w:pPr>
        <w:ind w:left="1353" w:hanging="360"/>
      </w:pPr>
      <w:rPr>
        <w:rFonts w:hint="default"/>
        <w:b w:val="0"/>
        <w:bCs w:val="0"/>
        <w:strike w:val="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2BF4EE9"/>
    <w:multiLevelType w:val="hybridMultilevel"/>
    <w:tmpl w:val="F66052F8"/>
    <w:lvl w:ilvl="0" w:tplc="CE9E35B6">
      <w:start w:val="1"/>
      <w:numFmt w:val="lowerLetter"/>
      <w:lvlText w:val="%1)"/>
      <w:lvlJc w:val="left"/>
      <w:pPr>
        <w:ind w:left="7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5D82ACA"/>
    <w:multiLevelType w:val="hybridMultilevel"/>
    <w:tmpl w:val="707A6892"/>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44" w15:restartNumberingAfterBreak="0">
    <w:nsid w:val="77F96848"/>
    <w:multiLevelType w:val="hybridMultilevel"/>
    <w:tmpl w:val="D6D2BD46"/>
    <w:lvl w:ilvl="0" w:tplc="2430C08C">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5" w15:restartNumberingAfterBreak="0">
    <w:nsid w:val="78F65AF5"/>
    <w:multiLevelType w:val="hybridMultilevel"/>
    <w:tmpl w:val="74205D46"/>
    <w:lvl w:ilvl="0" w:tplc="FFFFFFFF">
      <w:start w:val="1"/>
      <w:numFmt w:val="lowerLetter"/>
      <w:lvlText w:val="%1)"/>
      <w:lvlJc w:val="left"/>
      <w:pPr>
        <w:ind w:left="7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9C711E0"/>
    <w:multiLevelType w:val="hybridMultilevel"/>
    <w:tmpl w:val="7262A62C"/>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7" w15:restartNumberingAfterBreak="0">
    <w:nsid w:val="7A7E0E95"/>
    <w:multiLevelType w:val="hybridMultilevel"/>
    <w:tmpl w:val="A2C4DE40"/>
    <w:lvl w:ilvl="0" w:tplc="080A0001">
      <w:start w:val="1"/>
      <w:numFmt w:val="bullet"/>
      <w:lvlText w:val=""/>
      <w:lvlJc w:val="left"/>
      <w:pPr>
        <w:ind w:left="1440" w:hanging="360"/>
      </w:pPr>
      <w:rPr>
        <w:rFonts w:ascii="Symbol" w:hAnsi="Symbol" w:hint="default"/>
      </w:rPr>
    </w:lvl>
    <w:lvl w:ilvl="1" w:tplc="F0F8F41C">
      <w:numFmt w:val="bullet"/>
      <w:lvlText w:val="•"/>
      <w:lvlJc w:val="left"/>
      <w:pPr>
        <w:ind w:left="2520" w:hanging="720"/>
      </w:pPr>
      <w:rPr>
        <w:rFonts w:ascii="Montserrat Medium" w:eastAsia="Calibri" w:hAnsi="Montserrat Medium" w:cs="Arial"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8" w15:restartNumberingAfterBreak="0">
    <w:nsid w:val="7B7C15CB"/>
    <w:multiLevelType w:val="hybridMultilevel"/>
    <w:tmpl w:val="69623C4E"/>
    <w:lvl w:ilvl="0" w:tplc="9B42AD82">
      <w:start w:val="1"/>
      <w:numFmt w:val="lowerLetter"/>
      <w:lvlText w:val="%1)"/>
      <w:lvlJc w:val="left"/>
      <w:pPr>
        <w:ind w:left="7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7EC64F01"/>
    <w:multiLevelType w:val="hybridMultilevel"/>
    <w:tmpl w:val="D9CE3D82"/>
    <w:lvl w:ilvl="0" w:tplc="FFFFFFFF">
      <w:start w:val="1"/>
      <w:numFmt w:val="lowerLetter"/>
      <w:lvlText w:val="%1)"/>
      <w:lvlJc w:val="left"/>
      <w:pPr>
        <w:ind w:left="7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87723726">
    <w:abstractNumId w:val="46"/>
  </w:num>
  <w:num w:numId="2" w16cid:durableId="20299127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3842846">
    <w:abstractNumId w:val="15"/>
  </w:num>
  <w:num w:numId="4" w16cid:durableId="664185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2271044">
    <w:abstractNumId w:val="12"/>
  </w:num>
  <w:num w:numId="6" w16cid:durableId="210311720">
    <w:abstractNumId w:val="40"/>
  </w:num>
  <w:num w:numId="7" w16cid:durableId="1361659579">
    <w:abstractNumId w:val="47"/>
  </w:num>
  <w:num w:numId="8" w16cid:durableId="324600264">
    <w:abstractNumId w:val="33"/>
  </w:num>
  <w:num w:numId="9" w16cid:durableId="926615986">
    <w:abstractNumId w:val="31"/>
  </w:num>
  <w:num w:numId="10" w16cid:durableId="145245484">
    <w:abstractNumId w:val="21"/>
  </w:num>
  <w:num w:numId="11" w16cid:durableId="1649020435">
    <w:abstractNumId w:val="44"/>
  </w:num>
  <w:num w:numId="12" w16cid:durableId="1699113596">
    <w:abstractNumId w:val="29"/>
  </w:num>
  <w:num w:numId="13" w16cid:durableId="676075734">
    <w:abstractNumId w:val="20"/>
  </w:num>
  <w:num w:numId="14" w16cid:durableId="424301568">
    <w:abstractNumId w:val="27"/>
  </w:num>
  <w:num w:numId="15" w16cid:durableId="912815042">
    <w:abstractNumId w:val="36"/>
  </w:num>
  <w:num w:numId="16" w16cid:durableId="646279461">
    <w:abstractNumId w:val="41"/>
  </w:num>
  <w:num w:numId="17" w16cid:durableId="1495145560">
    <w:abstractNumId w:val="8"/>
  </w:num>
  <w:num w:numId="18" w16cid:durableId="2090694997">
    <w:abstractNumId w:val="4"/>
  </w:num>
  <w:num w:numId="19" w16cid:durableId="1971472333">
    <w:abstractNumId w:val="5"/>
  </w:num>
  <w:num w:numId="20" w16cid:durableId="1596747571">
    <w:abstractNumId w:val="2"/>
  </w:num>
  <w:num w:numId="21" w16cid:durableId="1782795246">
    <w:abstractNumId w:val="23"/>
  </w:num>
  <w:num w:numId="22" w16cid:durableId="459106623">
    <w:abstractNumId w:val="0"/>
  </w:num>
  <w:num w:numId="23" w16cid:durableId="219444454">
    <w:abstractNumId w:val="35"/>
  </w:num>
  <w:num w:numId="24" w16cid:durableId="1135639224">
    <w:abstractNumId w:val="42"/>
  </w:num>
  <w:num w:numId="25" w16cid:durableId="2083529341">
    <w:abstractNumId w:val="48"/>
  </w:num>
  <w:num w:numId="26" w16cid:durableId="1625774448">
    <w:abstractNumId w:val="32"/>
  </w:num>
  <w:num w:numId="27" w16cid:durableId="1111166578">
    <w:abstractNumId w:val="17"/>
  </w:num>
  <w:num w:numId="28" w16cid:durableId="106319496">
    <w:abstractNumId w:val="38"/>
  </w:num>
  <w:num w:numId="29" w16cid:durableId="1006324023">
    <w:abstractNumId w:val="1"/>
  </w:num>
  <w:num w:numId="30" w16cid:durableId="218593419">
    <w:abstractNumId w:val="30"/>
  </w:num>
  <w:num w:numId="31" w16cid:durableId="954601638">
    <w:abstractNumId w:val="24"/>
  </w:num>
  <w:num w:numId="32" w16cid:durableId="2134787134">
    <w:abstractNumId w:val="9"/>
  </w:num>
  <w:num w:numId="33" w16cid:durableId="1283608811">
    <w:abstractNumId w:val="34"/>
  </w:num>
  <w:num w:numId="34" w16cid:durableId="362708758">
    <w:abstractNumId w:val="6"/>
  </w:num>
  <w:num w:numId="35" w16cid:durableId="1697001679">
    <w:abstractNumId w:val="43"/>
  </w:num>
  <w:num w:numId="36" w16cid:durableId="510798493">
    <w:abstractNumId w:val="25"/>
  </w:num>
  <w:num w:numId="37" w16cid:durableId="1597328210">
    <w:abstractNumId w:val="14"/>
  </w:num>
  <w:num w:numId="38" w16cid:durableId="1992589208">
    <w:abstractNumId w:val="37"/>
  </w:num>
  <w:num w:numId="39" w16cid:durableId="1425296668">
    <w:abstractNumId w:val="16"/>
  </w:num>
  <w:num w:numId="40" w16cid:durableId="502746095">
    <w:abstractNumId w:val="22"/>
  </w:num>
  <w:num w:numId="41" w16cid:durableId="1601142104">
    <w:abstractNumId w:val="18"/>
  </w:num>
  <w:num w:numId="42" w16cid:durableId="255022510">
    <w:abstractNumId w:val="10"/>
  </w:num>
  <w:num w:numId="43" w16cid:durableId="593713248">
    <w:abstractNumId w:val="45"/>
  </w:num>
  <w:num w:numId="44" w16cid:durableId="691423072">
    <w:abstractNumId w:val="3"/>
  </w:num>
  <w:num w:numId="45" w16cid:durableId="313415332">
    <w:abstractNumId w:val="28"/>
  </w:num>
  <w:num w:numId="46" w16cid:durableId="271982371">
    <w:abstractNumId w:val="19"/>
  </w:num>
  <w:num w:numId="47" w16cid:durableId="1140028257">
    <w:abstractNumId w:val="11"/>
  </w:num>
  <w:num w:numId="48" w16cid:durableId="635528437">
    <w:abstractNumId w:val="49"/>
  </w:num>
  <w:num w:numId="49" w16cid:durableId="1694578117">
    <w:abstractNumId w:val="39"/>
  </w:num>
  <w:num w:numId="50" w16cid:durableId="1966890338">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130E7"/>
    <w:rsid w:val="00013D73"/>
    <w:rsid w:val="00015427"/>
    <w:rsid w:val="00017298"/>
    <w:rsid w:val="00020E2E"/>
    <w:rsid w:val="00022109"/>
    <w:rsid w:val="000223B5"/>
    <w:rsid w:val="00030B01"/>
    <w:rsid w:val="000320D3"/>
    <w:rsid w:val="000321C0"/>
    <w:rsid w:val="00032B4C"/>
    <w:rsid w:val="00033E52"/>
    <w:rsid w:val="0003496D"/>
    <w:rsid w:val="00044EF8"/>
    <w:rsid w:val="00047A5E"/>
    <w:rsid w:val="00047DC6"/>
    <w:rsid w:val="00047F7D"/>
    <w:rsid w:val="0005179D"/>
    <w:rsid w:val="00052907"/>
    <w:rsid w:val="0005307F"/>
    <w:rsid w:val="0005602E"/>
    <w:rsid w:val="00056965"/>
    <w:rsid w:val="00057104"/>
    <w:rsid w:val="00057668"/>
    <w:rsid w:val="000577C9"/>
    <w:rsid w:val="00060EE2"/>
    <w:rsid w:val="00063AEB"/>
    <w:rsid w:val="00066603"/>
    <w:rsid w:val="00066931"/>
    <w:rsid w:val="00071A5C"/>
    <w:rsid w:val="00072BDC"/>
    <w:rsid w:val="00072D3A"/>
    <w:rsid w:val="000734C7"/>
    <w:rsid w:val="000754D0"/>
    <w:rsid w:val="0007643F"/>
    <w:rsid w:val="000768CB"/>
    <w:rsid w:val="00083222"/>
    <w:rsid w:val="000835BD"/>
    <w:rsid w:val="000839A5"/>
    <w:rsid w:val="000909F8"/>
    <w:rsid w:val="00091EF5"/>
    <w:rsid w:val="00093F6D"/>
    <w:rsid w:val="00093F80"/>
    <w:rsid w:val="000A246A"/>
    <w:rsid w:val="000A5A56"/>
    <w:rsid w:val="000B159A"/>
    <w:rsid w:val="000B17F5"/>
    <w:rsid w:val="000B1895"/>
    <w:rsid w:val="000B7520"/>
    <w:rsid w:val="000C0915"/>
    <w:rsid w:val="000C41F3"/>
    <w:rsid w:val="000C4B8E"/>
    <w:rsid w:val="000C58A9"/>
    <w:rsid w:val="000C7591"/>
    <w:rsid w:val="000C7866"/>
    <w:rsid w:val="000D07EC"/>
    <w:rsid w:val="000D1535"/>
    <w:rsid w:val="000D268F"/>
    <w:rsid w:val="000D2932"/>
    <w:rsid w:val="000D46B9"/>
    <w:rsid w:val="000E02A3"/>
    <w:rsid w:val="000E043C"/>
    <w:rsid w:val="000E084A"/>
    <w:rsid w:val="000E234B"/>
    <w:rsid w:val="000E31FB"/>
    <w:rsid w:val="000E347C"/>
    <w:rsid w:val="000E39DE"/>
    <w:rsid w:val="000E4A35"/>
    <w:rsid w:val="000E79E0"/>
    <w:rsid w:val="000F04EF"/>
    <w:rsid w:val="000F088D"/>
    <w:rsid w:val="000F0ABC"/>
    <w:rsid w:val="000F1007"/>
    <w:rsid w:val="000F180F"/>
    <w:rsid w:val="000F3978"/>
    <w:rsid w:val="000F3E48"/>
    <w:rsid w:val="000F3FD5"/>
    <w:rsid w:val="000F632D"/>
    <w:rsid w:val="000F69D4"/>
    <w:rsid w:val="00100F83"/>
    <w:rsid w:val="00101A60"/>
    <w:rsid w:val="00103238"/>
    <w:rsid w:val="00104465"/>
    <w:rsid w:val="00104E5A"/>
    <w:rsid w:val="00106D5D"/>
    <w:rsid w:val="00107286"/>
    <w:rsid w:val="001074E3"/>
    <w:rsid w:val="0011073B"/>
    <w:rsid w:val="0011170E"/>
    <w:rsid w:val="001158DA"/>
    <w:rsid w:val="0011749E"/>
    <w:rsid w:val="00117F20"/>
    <w:rsid w:val="00117F38"/>
    <w:rsid w:val="00120554"/>
    <w:rsid w:val="001247F0"/>
    <w:rsid w:val="001275CE"/>
    <w:rsid w:val="001305D5"/>
    <w:rsid w:val="001312AF"/>
    <w:rsid w:val="001335B8"/>
    <w:rsid w:val="00135E28"/>
    <w:rsid w:val="00136936"/>
    <w:rsid w:val="001407BA"/>
    <w:rsid w:val="0014266F"/>
    <w:rsid w:val="0014448C"/>
    <w:rsid w:val="00145A10"/>
    <w:rsid w:val="00147E1D"/>
    <w:rsid w:val="0015119F"/>
    <w:rsid w:val="00153904"/>
    <w:rsid w:val="00155D59"/>
    <w:rsid w:val="00156528"/>
    <w:rsid w:val="0015678E"/>
    <w:rsid w:val="00157E54"/>
    <w:rsid w:val="0016266A"/>
    <w:rsid w:val="00170F07"/>
    <w:rsid w:val="00177EB7"/>
    <w:rsid w:val="001816DC"/>
    <w:rsid w:val="001831AF"/>
    <w:rsid w:val="00186313"/>
    <w:rsid w:val="001904FD"/>
    <w:rsid w:val="00191836"/>
    <w:rsid w:val="00194342"/>
    <w:rsid w:val="00194678"/>
    <w:rsid w:val="00194A8B"/>
    <w:rsid w:val="00194E51"/>
    <w:rsid w:val="0019707E"/>
    <w:rsid w:val="001A025F"/>
    <w:rsid w:val="001A1B9C"/>
    <w:rsid w:val="001A2B15"/>
    <w:rsid w:val="001A3003"/>
    <w:rsid w:val="001A3621"/>
    <w:rsid w:val="001A4FD0"/>
    <w:rsid w:val="001A5DF8"/>
    <w:rsid w:val="001A600C"/>
    <w:rsid w:val="001A61F2"/>
    <w:rsid w:val="001A6270"/>
    <w:rsid w:val="001B4B8F"/>
    <w:rsid w:val="001B750B"/>
    <w:rsid w:val="001C16D8"/>
    <w:rsid w:val="001C3705"/>
    <w:rsid w:val="001C44A9"/>
    <w:rsid w:val="001C5E16"/>
    <w:rsid w:val="001C756B"/>
    <w:rsid w:val="001C7FDD"/>
    <w:rsid w:val="001D0F26"/>
    <w:rsid w:val="001D1B4A"/>
    <w:rsid w:val="001D5A07"/>
    <w:rsid w:val="001D6B86"/>
    <w:rsid w:val="001D73F2"/>
    <w:rsid w:val="001E0D4B"/>
    <w:rsid w:val="001E1114"/>
    <w:rsid w:val="001E2445"/>
    <w:rsid w:val="001E289D"/>
    <w:rsid w:val="001E39ED"/>
    <w:rsid w:val="001E3BE4"/>
    <w:rsid w:val="001E5641"/>
    <w:rsid w:val="001F0F0D"/>
    <w:rsid w:val="001F116F"/>
    <w:rsid w:val="001F263A"/>
    <w:rsid w:val="001F2BB9"/>
    <w:rsid w:val="001F322B"/>
    <w:rsid w:val="001F53A4"/>
    <w:rsid w:val="001F5C97"/>
    <w:rsid w:val="001F7C95"/>
    <w:rsid w:val="00200B33"/>
    <w:rsid w:val="00200FE4"/>
    <w:rsid w:val="00201B77"/>
    <w:rsid w:val="00203A3D"/>
    <w:rsid w:val="00203E36"/>
    <w:rsid w:val="00204431"/>
    <w:rsid w:val="00204C1A"/>
    <w:rsid w:val="00206807"/>
    <w:rsid w:val="00206843"/>
    <w:rsid w:val="00207CBF"/>
    <w:rsid w:val="00211E31"/>
    <w:rsid w:val="00213552"/>
    <w:rsid w:val="00216A06"/>
    <w:rsid w:val="00217100"/>
    <w:rsid w:val="00221058"/>
    <w:rsid w:val="002234CF"/>
    <w:rsid w:val="0022352C"/>
    <w:rsid w:val="00224FF5"/>
    <w:rsid w:val="00226D73"/>
    <w:rsid w:val="00230074"/>
    <w:rsid w:val="00231B5A"/>
    <w:rsid w:val="002346E6"/>
    <w:rsid w:val="002346F3"/>
    <w:rsid w:val="00235BEF"/>
    <w:rsid w:val="00235EFE"/>
    <w:rsid w:val="002368DA"/>
    <w:rsid w:val="0024099A"/>
    <w:rsid w:val="00241308"/>
    <w:rsid w:val="00241702"/>
    <w:rsid w:val="00242134"/>
    <w:rsid w:val="0024244A"/>
    <w:rsid w:val="00244AB9"/>
    <w:rsid w:val="00246E87"/>
    <w:rsid w:val="0024712E"/>
    <w:rsid w:val="002503C0"/>
    <w:rsid w:val="00251649"/>
    <w:rsid w:val="00252FF9"/>
    <w:rsid w:val="00255524"/>
    <w:rsid w:val="00255E38"/>
    <w:rsid w:val="00257899"/>
    <w:rsid w:val="002607B7"/>
    <w:rsid w:val="00262798"/>
    <w:rsid w:val="00262D4B"/>
    <w:rsid w:val="0026666D"/>
    <w:rsid w:val="002667CF"/>
    <w:rsid w:val="00267609"/>
    <w:rsid w:val="00267B80"/>
    <w:rsid w:val="0027127C"/>
    <w:rsid w:val="00273D4F"/>
    <w:rsid w:val="00276575"/>
    <w:rsid w:val="00277694"/>
    <w:rsid w:val="0028063D"/>
    <w:rsid w:val="00280A46"/>
    <w:rsid w:val="00282B7C"/>
    <w:rsid w:val="00284D5E"/>
    <w:rsid w:val="00285FEC"/>
    <w:rsid w:val="00287D31"/>
    <w:rsid w:val="00290B21"/>
    <w:rsid w:val="002941A2"/>
    <w:rsid w:val="0029588E"/>
    <w:rsid w:val="00296EB5"/>
    <w:rsid w:val="002A504C"/>
    <w:rsid w:val="002A67FA"/>
    <w:rsid w:val="002A79B1"/>
    <w:rsid w:val="002B2C02"/>
    <w:rsid w:val="002B2CE9"/>
    <w:rsid w:val="002B6E9B"/>
    <w:rsid w:val="002C12AE"/>
    <w:rsid w:val="002C553B"/>
    <w:rsid w:val="002C6425"/>
    <w:rsid w:val="002D12CE"/>
    <w:rsid w:val="002D1D68"/>
    <w:rsid w:val="002D1E5C"/>
    <w:rsid w:val="002D1F64"/>
    <w:rsid w:val="002D24CA"/>
    <w:rsid w:val="002D32AA"/>
    <w:rsid w:val="002D4917"/>
    <w:rsid w:val="002D5991"/>
    <w:rsid w:val="002D6845"/>
    <w:rsid w:val="002D785D"/>
    <w:rsid w:val="002D7D3E"/>
    <w:rsid w:val="002E1075"/>
    <w:rsid w:val="002E3DB2"/>
    <w:rsid w:val="002E6BBD"/>
    <w:rsid w:val="002F231F"/>
    <w:rsid w:val="002F3D70"/>
    <w:rsid w:val="00300E61"/>
    <w:rsid w:val="0030182D"/>
    <w:rsid w:val="00301954"/>
    <w:rsid w:val="00302009"/>
    <w:rsid w:val="00302774"/>
    <w:rsid w:val="003042DA"/>
    <w:rsid w:val="00304F53"/>
    <w:rsid w:val="0030755A"/>
    <w:rsid w:val="00307C30"/>
    <w:rsid w:val="003106CF"/>
    <w:rsid w:val="003134C4"/>
    <w:rsid w:val="00314620"/>
    <w:rsid w:val="00317C3D"/>
    <w:rsid w:val="00317FF3"/>
    <w:rsid w:val="00321A5E"/>
    <w:rsid w:val="00323CE6"/>
    <w:rsid w:val="00324FDA"/>
    <w:rsid w:val="003266E4"/>
    <w:rsid w:val="00333E30"/>
    <w:rsid w:val="00334840"/>
    <w:rsid w:val="00336D1C"/>
    <w:rsid w:val="00337EB2"/>
    <w:rsid w:val="003411D4"/>
    <w:rsid w:val="00341883"/>
    <w:rsid w:val="0034249A"/>
    <w:rsid w:val="00343F16"/>
    <w:rsid w:val="003446EC"/>
    <w:rsid w:val="00346501"/>
    <w:rsid w:val="0035063E"/>
    <w:rsid w:val="003511B9"/>
    <w:rsid w:val="00351EC7"/>
    <w:rsid w:val="0035219F"/>
    <w:rsid w:val="003550FD"/>
    <w:rsid w:val="003552C5"/>
    <w:rsid w:val="00357E20"/>
    <w:rsid w:val="003601D0"/>
    <w:rsid w:val="003602C2"/>
    <w:rsid w:val="003621DB"/>
    <w:rsid w:val="0036309D"/>
    <w:rsid w:val="00364395"/>
    <w:rsid w:val="00365857"/>
    <w:rsid w:val="00365F6F"/>
    <w:rsid w:val="0036698B"/>
    <w:rsid w:val="00374BEE"/>
    <w:rsid w:val="0037540D"/>
    <w:rsid w:val="00381F6E"/>
    <w:rsid w:val="003825E0"/>
    <w:rsid w:val="00383A6B"/>
    <w:rsid w:val="003849E0"/>
    <w:rsid w:val="00385E4A"/>
    <w:rsid w:val="00387BCF"/>
    <w:rsid w:val="00390140"/>
    <w:rsid w:val="003904ED"/>
    <w:rsid w:val="003914DE"/>
    <w:rsid w:val="003923E2"/>
    <w:rsid w:val="0039270D"/>
    <w:rsid w:val="003949B3"/>
    <w:rsid w:val="00395C92"/>
    <w:rsid w:val="003A0483"/>
    <w:rsid w:val="003A0C91"/>
    <w:rsid w:val="003A1C3E"/>
    <w:rsid w:val="003A2104"/>
    <w:rsid w:val="003A35B9"/>
    <w:rsid w:val="003A3CA7"/>
    <w:rsid w:val="003A56E3"/>
    <w:rsid w:val="003A6BA3"/>
    <w:rsid w:val="003A791B"/>
    <w:rsid w:val="003A7B09"/>
    <w:rsid w:val="003B0877"/>
    <w:rsid w:val="003B0AC4"/>
    <w:rsid w:val="003B38C4"/>
    <w:rsid w:val="003B3B3E"/>
    <w:rsid w:val="003B40FC"/>
    <w:rsid w:val="003B527C"/>
    <w:rsid w:val="003B57FE"/>
    <w:rsid w:val="003B6380"/>
    <w:rsid w:val="003B6879"/>
    <w:rsid w:val="003B70EA"/>
    <w:rsid w:val="003B7F2B"/>
    <w:rsid w:val="003C0C69"/>
    <w:rsid w:val="003C2CEE"/>
    <w:rsid w:val="003C4FB2"/>
    <w:rsid w:val="003C7E58"/>
    <w:rsid w:val="003D1A5F"/>
    <w:rsid w:val="003D28B1"/>
    <w:rsid w:val="003D3866"/>
    <w:rsid w:val="003D57B6"/>
    <w:rsid w:val="003E0A38"/>
    <w:rsid w:val="003E3A55"/>
    <w:rsid w:val="003E43B5"/>
    <w:rsid w:val="003E525D"/>
    <w:rsid w:val="003E6A9E"/>
    <w:rsid w:val="003F1D3A"/>
    <w:rsid w:val="003F22D2"/>
    <w:rsid w:val="003F4441"/>
    <w:rsid w:val="003F45AE"/>
    <w:rsid w:val="003F4F72"/>
    <w:rsid w:val="003F5A2A"/>
    <w:rsid w:val="003F722C"/>
    <w:rsid w:val="003F79A6"/>
    <w:rsid w:val="004040D8"/>
    <w:rsid w:val="00404D13"/>
    <w:rsid w:val="00405F96"/>
    <w:rsid w:val="004061A9"/>
    <w:rsid w:val="00406235"/>
    <w:rsid w:val="00406F43"/>
    <w:rsid w:val="0040735D"/>
    <w:rsid w:val="004073A8"/>
    <w:rsid w:val="00412525"/>
    <w:rsid w:val="00417F79"/>
    <w:rsid w:val="00420369"/>
    <w:rsid w:val="0042105D"/>
    <w:rsid w:val="00421977"/>
    <w:rsid w:val="00423F9B"/>
    <w:rsid w:val="00425F6C"/>
    <w:rsid w:val="00426CEF"/>
    <w:rsid w:val="00431B2B"/>
    <w:rsid w:val="00433CCD"/>
    <w:rsid w:val="0043423F"/>
    <w:rsid w:val="0044070F"/>
    <w:rsid w:val="00440DB2"/>
    <w:rsid w:val="00441CD7"/>
    <w:rsid w:val="00443638"/>
    <w:rsid w:val="00443AF9"/>
    <w:rsid w:val="004502CE"/>
    <w:rsid w:val="004519B9"/>
    <w:rsid w:val="00451CE4"/>
    <w:rsid w:val="00452A4D"/>
    <w:rsid w:val="00454075"/>
    <w:rsid w:val="004566AA"/>
    <w:rsid w:val="00457900"/>
    <w:rsid w:val="00457A17"/>
    <w:rsid w:val="00461076"/>
    <w:rsid w:val="00462B37"/>
    <w:rsid w:val="004641E9"/>
    <w:rsid w:val="00467062"/>
    <w:rsid w:val="0047171F"/>
    <w:rsid w:val="00474650"/>
    <w:rsid w:val="00474682"/>
    <w:rsid w:val="004747F6"/>
    <w:rsid w:val="00474BA4"/>
    <w:rsid w:val="00474BFA"/>
    <w:rsid w:val="004753F2"/>
    <w:rsid w:val="00475BBA"/>
    <w:rsid w:val="00476588"/>
    <w:rsid w:val="0047768D"/>
    <w:rsid w:val="0048025B"/>
    <w:rsid w:val="00481823"/>
    <w:rsid w:val="00481CD3"/>
    <w:rsid w:val="00484B79"/>
    <w:rsid w:val="00485699"/>
    <w:rsid w:val="00485B4A"/>
    <w:rsid w:val="00487CD6"/>
    <w:rsid w:val="0049003F"/>
    <w:rsid w:val="0049194B"/>
    <w:rsid w:val="00492198"/>
    <w:rsid w:val="00492838"/>
    <w:rsid w:val="00493EC2"/>
    <w:rsid w:val="004976C3"/>
    <w:rsid w:val="004A04D3"/>
    <w:rsid w:val="004A09AA"/>
    <w:rsid w:val="004A1478"/>
    <w:rsid w:val="004A6CC4"/>
    <w:rsid w:val="004B0FF7"/>
    <w:rsid w:val="004B1546"/>
    <w:rsid w:val="004B3299"/>
    <w:rsid w:val="004B518A"/>
    <w:rsid w:val="004B6C48"/>
    <w:rsid w:val="004C1863"/>
    <w:rsid w:val="004C19AC"/>
    <w:rsid w:val="004C2124"/>
    <w:rsid w:val="004C2608"/>
    <w:rsid w:val="004C2BD2"/>
    <w:rsid w:val="004C311D"/>
    <w:rsid w:val="004C617F"/>
    <w:rsid w:val="004D0B9C"/>
    <w:rsid w:val="004D1AD4"/>
    <w:rsid w:val="004D26A5"/>
    <w:rsid w:val="004D41DF"/>
    <w:rsid w:val="004D61A0"/>
    <w:rsid w:val="004D742F"/>
    <w:rsid w:val="004D7669"/>
    <w:rsid w:val="004D78BB"/>
    <w:rsid w:val="004E2369"/>
    <w:rsid w:val="004E2D02"/>
    <w:rsid w:val="004E2DA1"/>
    <w:rsid w:val="004E6494"/>
    <w:rsid w:val="004E7824"/>
    <w:rsid w:val="004F1A40"/>
    <w:rsid w:val="004F24F1"/>
    <w:rsid w:val="004F2E37"/>
    <w:rsid w:val="004F318E"/>
    <w:rsid w:val="004F4F80"/>
    <w:rsid w:val="004F5F94"/>
    <w:rsid w:val="004F67E5"/>
    <w:rsid w:val="004F6A43"/>
    <w:rsid w:val="004F6BD9"/>
    <w:rsid w:val="00500E1C"/>
    <w:rsid w:val="00502343"/>
    <w:rsid w:val="00504321"/>
    <w:rsid w:val="0050451E"/>
    <w:rsid w:val="005055CE"/>
    <w:rsid w:val="005063C2"/>
    <w:rsid w:val="00506D46"/>
    <w:rsid w:val="00510613"/>
    <w:rsid w:val="00510648"/>
    <w:rsid w:val="00510B8D"/>
    <w:rsid w:val="005113B0"/>
    <w:rsid w:val="00512E4F"/>
    <w:rsid w:val="00513878"/>
    <w:rsid w:val="005140C4"/>
    <w:rsid w:val="00514271"/>
    <w:rsid w:val="00514D23"/>
    <w:rsid w:val="00515BB0"/>
    <w:rsid w:val="00520595"/>
    <w:rsid w:val="00521866"/>
    <w:rsid w:val="005231D6"/>
    <w:rsid w:val="00523386"/>
    <w:rsid w:val="00523B25"/>
    <w:rsid w:val="00524F6C"/>
    <w:rsid w:val="005279B6"/>
    <w:rsid w:val="00527EAD"/>
    <w:rsid w:val="00533065"/>
    <w:rsid w:val="0053413E"/>
    <w:rsid w:val="00534BB7"/>
    <w:rsid w:val="005358D8"/>
    <w:rsid w:val="005361C9"/>
    <w:rsid w:val="00540267"/>
    <w:rsid w:val="005433AF"/>
    <w:rsid w:val="00543BE2"/>
    <w:rsid w:val="00543E9E"/>
    <w:rsid w:val="00547586"/>
    <w:rsid w:val="00550C77"/>
    <w:rsid w:val="00551537"/>
    <w:rsid w:val="00551E27"/>
    <w:rsid w:val="00552D7F"/>
    <w:rsid w:val="005533ED"/>
    <w:rsid w:val="0055390E"/>
    <w:rsid w:val="0055633F"/>
    <w:rsid w:val="00556817"/>
    <w:rsid w:val="00557308"/>
    <w:rsid w:val="00557A7E"/>
    <w:rsid w:val="005606DD"/>
    <w:rsid w:val="0056484B"/>
    <w:rsid w:val="00567115"/>
    <w:rsid w:val="005709DB"/>
    <w:rsid w:val="00570DC6"/>
    <w:rsid w:val="00570FA8"/>
    <w:rsid w:val="0057247D"/>
    <w:rsid w:val="005762CB"/>
    <w:rsid w:val="00576914"/>
    <w:rsid w:val="00582369"/>
    <w:rsid w:val="005837F8"/>
    <w:rsid w:val="00583FA6"/>
    <w:rsid w:val="0058580B"/>
    <w:rsid w:val="0058750C"/>
    <w:rsid w:val="0058796F"/>
    <w:rsid w:val="005918DF"/>
    <w:rsid w:val="00591EDF"/>
    <w:rsid w:val="00591F68"/>
    <w:rsid w:val="00592AAB"/>
    <w:rsid w:val="00596869"/>
    <w:rsid w:val="00596E5F"/>
    <w:rsid w:val="00597C0A"/>
    <w:rsid w:val="00597CCD"/>
    <w:rsid w:val="00597F56"/>
    <w:rsid w:val="005A06D9"/>
    <w:rsid w:val="005A0D2C"/>
    <w:rsid w:val="005A405B"/>
    <w:rsid w:val="005A41C9"/>
    <w:rsid w:val="005A431B"/>
    <w:rsid w:val="005A4ACE"/>
    <w:rsid w:val="005A5978"/>
    <w:rsid w:val="005A5BE1"/>
    <w:rsid w:val="005A5DB7"/>
    <w:rsid w:val="005A61EB"/>
    <w:rsid w:val="005A7811"/>
    <w:rsid w:val="005B0DD0"/>
    <w:rsid w:val="005B0E75"/>
    <w:rsid w:val="005B1078"/>
    <w:rsid w:val="005B21B6"/>
    <w:rsid w:val="005B2AB3"/>
    <w:rsid w:val="005B3441"/>
    <w:rsid w:val="005B4093"/>
    <w:rsid w:val="005C18D8"/>
    <w:rsid w:val="005C4134"/>
    <w:rsid w:val="005C438D"/>
    <w:rsid w:val="005C534E"/>
    <w:rsid w:val="005C6094"/>
    <w:rsid w:val="005C686B"/>
    <w:rsid w:val="005C6D20"/>
    <w:rsid w:val="005C6F15"/>
    <w:rsid w:val="005C756A"/>
    <w:rsid w:val="005C7929"/>
    <w:rsid w:val="005D0C05"/>
    <w:rsid w:val="005D1253"/>
    <w:rsid w:val="005D2B07"/>
    <w:rsid w:val="005D2E99"/>
    <w:rsid w:val="005D31F9"/>
    <w:rsid w:val="005D4323"/>
    <w:rsid w:val="005D44AC"/>
    <w:rsid w:val="005E2C2E"/>
    <w:rsid w:val="005E34A2"/>
    <w:rsid w:val="005F211D"/>
    <w:rsid w:val="005F3DD0"/>
    <w:rsid w:val="005F3F98"/>
    <w:rsid w:val="005F5278"/>
    <w:rsid w:val="005F53DE"/>
    <w:rsid w:val="005F5D74"/>
    <w:rsid w:val="00600AAB"/>
    <w:rsid w:val="00602289"/>
    <w:rsid w:val="006050B8"/>
    <w:rsid w:val="006053EA"/>
    <w:rsid w:val="006061D7"/>
    <w:rsid w:val="00606BA6"/>
    <w:rsid w:val="00611691"/>
    <w:rsid w:val="006137C3"/>
    <w:rsid w:val="00615146"/>
    <w:rsid w:val="00615D74"/>
    <w:rsid w:val="0061637D"/>
    <w:rsid w:val="00620AFE"/>
    <w:rsid w:val="006214C2"/>
    <w:rsid w:val="00621FB2"/>
    <w:rsid w:val="006238CE"/>
    <w:rsid w:val="00623C67"/>
    <w:rsid w:val="00625E27"/>
    <w:rsid w:val="006304FB"/>
    <w:rsid w:val="0063190E"/>
    <w:rsid w:val="00632808"/>
    <w:rsid w:val="00632881"/>
    <w:rsid w:val="00633C38"/>
    <w:rsid w:val="00634065"/>
    <w:rsid w:val="00634E05"/>
    <w:rsid w:val="00634F3C"/>
    <w:rsid w:val="00635F91"/>
    <w:rsid w:val="00636C89"/>
    <w:rsid w:val="00643104"/>
    <w:rsid w:val="00643998"/>
    <w:rsid w:val="00643BE3"/>
    <w:rsid w:val="00644015"/>
    <w:rsid w:val="00644360"/>
    <w:rsid w:val="00644970"/>
    <w:rsid w:val="0064517D"/>
    <w:rsid w:val="00645F33"/>
    <w:rsid w:val="00646604"/>
    <w:rsid w:val="00646823"/>
    <w:rsid w:val="006503DB"/>
    <w:rsid w:val="00650549"/>
    <w:rsid w:val="0065085A"/>
    <w:rsid w:val="00652CE8"/>
    <w:rsid w:val="006535A4"/>
    <w:rsid w:val="00654AB9"/>
    <w:rsid w:val="0066101A"/>
    <w:rsid w:val="00663BD3"/>
    <w:rsid w:val="00664DDC"/>
    <w:rsid w:val="006650A8"/>
    <w:rsid w:val="00666E75"/>
    <w:rsid w:val="00667532"/>
    <w:rsid w:val="006703BD"/>
    <w:rsid w:val="006718C4"/>
    <w:rsid w:val="006776C7"/>
    <w:rsid w:val="00680285"/>
    <w:rsid w:val="006807F5"/>
    <w:rsid w:val="0068089D"/>
    <w:rsid w:val="00682D8B"/>
    <w:rsid w:val="00690A06"/>
    <w:rsid w:val="006915F1"/>
    <w:rsid w:val="006921BC"/>
    <w:rsid w:val="00693AE2"/>
    <w:rsid w:val="00694AD2"/>
    <w:rsid w:val="006A100B"/>
    <w:rsid w:val="006A1335"/>
    <w:rsid w:val="006A710C"/>
    <w:rsid w:val="006B0BC7"/>
    <w:rsid w:val="006B141F"/>
    <w:rsid w:val="006B7F9C"/>
    <w:rsid w:val="006C0540"/>
    <w:rsid w:val="006C231B"/>
    <w:rsid w:val="006C2B5F"/>
    <w:rsid w:val="006C2BF7"/>
    <w:rsid w:val="006C4439"/>
    <w:rsid w:val="006C544C"/>
    <w:rsid w:val="006C6255"/>
    <w:rsid w:val="006D0B76"/>
    <w:rsid w:val="006D1FE3"/>
    <w:rsid w:val="006D3015"/>
    <w:rsid w:val="006D34E8"/>
    <w:rsid w:val="006D7173"/>
    <w:rsid w:val="006E2091"/>
    <w:rsid w:val="006E27CA"/>
    <w:rsid w:val="006E29C7"/>
    <w:rsid w:val="006E2EA2"/>
    <w:rsid w:val="006E3496"/>
    <w:rsid w:val="006E49CF"/>
    <w:rsid w:val="006E7506"/>
    <w:rsid w:val="006E780D"/>
    <w:rsid w:val="006F217D"/>
    <w:rsid w:val="006F3141"/>
    <w:rsid w:val="006F44A2"/>
    <w:rsid w:val="006F6B8A"/>
    <w:rsid w:val="006F6F43"/>
    <w:rsid w:val="006F757F"/>
    <w:rsid w:val="00700D4E"/>
    <w:rsid w:val="00700D78"/>
    <w:rsid w:val="0070132E"/>
    <w:rsid w:val="0070292D"/>
    <w:rsid w:val="00702A3F"/>
    <w:rsid w:val="0070347D"/>
    <w:rsid w:val="00704462"/>
    <w:rsid w:val="007055F2"/>
    <w:rsid w:val="00706A39"/>
    <w:rsid w:val="00710633"/>
    <w:rsid w:val="0071077D"/>
    <w:rsid w:val="00711425"/>
    <w:rsid w:val="0071264C"/>
    <w:rsid w:val="007129B0"/>
    <w:rsid w:val="007157D1"/>
    <w:rsid w:val="00715920"/>
    <w:rsid w:val="00717C61"/>
    <w:rsid w:val="00720C3C"/>
    <w:rsid w:val="00721F43"/>
    <w:rsid w:val="00722E05"/>
    <w:rsid w:val="0072487A"/>
    <w:rsid w:val="007300EA"/>
    <w:rsid w:val="00731D64"/>
    <w:rsid w:val="00731F02"/>
    <w:rsid w:val="00731F70"/>
    <w:rsid w:val="00731FEB"/>
    <w:rsid w:val="00732D53"/>
    <w:rsid w:val="00733130"/>
    <w:rsid w:val="00733355"/>
    <w:rsid w:val="0073455E"/>
    <w:rsid w:val="00734D24"/>
    <w:rsid w:val="00735C58"/>
    <w:rsid w:val="007411CD"/>
    <w:rsid w:val="0074522C"/>
    <w:rsid w:val="00745E17"/>
    <w:rsid w:val="00745E9C"/>
    <w:rsid w:val="00750222"/>
    <w:rsid w:val="00753E71"/>
    <w:rsid w:val="00754099"/>
    <w:rsid w:val="00754124"/>
    <w:rsid w:val="0075502C"/>
    <w:rsid w:val="0075532F"/>
    <w:rsid w:val="00756347"/>
    <w:rsid w:val="00760693"/>
    <w:rsid w:val="0076117A"/>
    <w:rsid w:val="00761EED"/>
    <w:rsid w:val="00762429"/>
    <w:rsid w:val="0076311A"/>
    <w:rsid w:val="00763C02"/>
    <w:rsid w:val="00765E23"/>
    <w:rsid w:val="00766869"/>
    <w:rsid w:val="007701C1"/>
    <w:rsid w:val="00770478"/>
    <w:rsid w:val="00771006"/>
    <w:rsid w:val="00772739"/>
    <w:rsid w:val="0077468F"/>
    <w:rsid w:val="007754C5"/>
    <w:rsid w:val="00775B68"/>
    <w:rsid w:val="00776703"/>
    <w:rsid w:val="0077685E"/>
    <w:rsid w:val="00780855"/>
    <w:rsid w:val="00780D54"/>
    <w:rsid w:val="00787C5F"/>
    <w:rsid w:val="00791E9C"/>
    <w:rsid w:val="00792A2B"/>
    <w:rsid w:val="007934FE"/>
    <w:rsid w:val="00794AA6"/>
    <w:rsid w:val="007A1C8F"/>
    <w:rsid w:val="007A4937"/>
    <w:rsid w:val="007A4BAA"/>
    <w:rsid w:val="007A61B9"/>
    <w:rsid w:val="007B0408"/>
    <w:rsid w:val="007B1CBB"/>
    <w:rsid w:val="007B38D9"/>
    <w:rsid w:val="007B3E8A"/>
    <w:rsid w:val="007B42FC"/>
    <w:rsid w:val="007B4D66"/>
    <w:rsid w:val="007B7C76"/>
    <w:rsid w:val="007C0292"/>
    <w:rsid w:val="007C0A97"/>
    <w:rsid w:val="007C1055"/>
    <w:rsid w:val="007C6BF6"/>
    <w:rsid w:val="007C6E9C"/>
    <w:rsid w:val="007C74EF"/>
    <w:rsid w:val="007D174B"/>
    <w:rsid w:val="007D2C28"/>
    <w:rsid w:val="007D3BAB"/>
    <w:rsid w:val="007D4AD0"/>
    <w:rsid w:val="007D5E55"/>
    <w:rsid w:val="007D66FE"/>
    <w:rsid w:val="007E351E"/>
    <w:rsid w:val="007E36E3"/>
    <w:rsid w:val="007E39AB"/>
    <w:rsid w:val="007E55EA"/>
    <w:rsid w:val="007E6EA2"/>
    <w:rsid w:val="007E734C"/>
    <w:rsid w:val="007E7926"/>
    <w:rsid w:val="007F21DB"/>
    <w:rsid w:val="007F2E20"/>
    <w:rsid w:val="007F3C07"/>
    <w:rsid w:val="007F3F4C"/>
    <w:rsid w:val="007F793B"/>
    <w:rsid w:val="00800856"/>
    <w:rsid w:val="00800B66"/>
    <w:rsid w:val="00801728"/>
    <w:rsid w:val="008048F3"/>
    <w:rsid w:val="00806986"/>
    <w:rsid w:val="00807B1E"/>
    <w:rsid w:val="00810CE9"/>
    <w:rsid w:val="00810EA9"/>
    <w:rsid w:val="00810ECB"/>
    <w:rsid w:val="00811425"/>
    <w:rsid w:val="00811A52"/>
    <w:rsid w:val="00812389"/>
    <w:rsid w:val="00812B60"/>
    <w:rsid w:val="00814799"/>
    <w:rsid w:val="008147F3"/>
    <w:rsid w:val="00815C21"/>
    <w:rsid w:val="00816014"/>
    <w:rsid w:val="0081795C"/>
    <w:rsid w:val="00817978"/>
    <w:rsid w:val="0082064D"/>
    <w:rsid w:val="008208B6"/>
    <w:rsid w:val="00820EFC"/>
    <w:rsid w:val="008218B3"/>
    <w:rsid w:val="00823BBD"/>
    <w:rsid w:val="0082578D"/>
    <w:rsid w:val="00826BD5"/>
    <w:rsid w:val="00827F10"/>
    <w:rsid w:val="008306CC"/>
    <w:rsid w:val="00833F17"/>
    <w:rsid w:val="008343E1"/>
    <w:rsid w:val="008362FE"/>
    <w:rsid w:val="00840794"/>
    <w:rsid w:val="00845DFF"/>
    <w:rsid w:val="00846940"/>
    <w:rsid w:val="0084783A"/>
    <w:rsid w:val="008502BB"/>
    <w:rsid w:val="00850761"/>
    <w:rsid w:val="00852B14"/>
    <w:rsid w:val="00853E28"/>
    <w:rsid w:val="00854160"/>
    <w:rsid w:val="008563D6"/>
    <w:rsid w:val="008579B5"/>
    <w:rsid w:val="00860AA2"/>
    <w:rsid w:val="00863B85"/>
    <w:rsid w:val="0086416D"/>
    <w:rsid w:val="0086479B"/>
    <w:rsid w:val="00864FEB"/>
    <w:rsid w:val="00865981"/>
    <w:rsid w:val="00866BDE"/>
    <w:rsid w:val="00870277"/>
    <w:rsid w:val="00871667"/>
    <w:rsid w:val="00871F0A"/>
    <w:rsid w:val="00877323"/>
    <w:rsid w:val="008818A9"/>
    <w:rsid w:val="00881A4B"/>
    <w:rsid w:val="008820C4"/>
    <w:rsid w:val="00882BAF"/>
    <w:rsid w:val="00882C0B"/>
    <w:rsid w:val="00885BAD"/>
    <w:rsid w:val="008872DE"/>
    <w:rsid w:val="00891069"/>
    <w:rsid w:val="008911F8"/>
    <w:rsid w:val="00892B05"/>
    <w:rsid w:val="00893592"/>
    <w:rsid w:val="008942E0"/>
    <w:rsid w:val="00896289"/>
    <w:rsid w:val="00897727"/>
    <w:rsid w:val="008A0090"/>
    <w:rsid w:val="008A0115"/>
    <w:rsid w:val="008A1485"/>
    <w:rsid w:val="008A1F7A"/>
    <w:rsid w:val="008A35D0"/>
    <w:rsid w:val="008A463E"/>
    <w:rsid w:val="008A4C46"/>
    <w:rsid w:val="008A5C90"/>
    <w:rsid w:val="008A5CEC"/>
    <w:rsid w:val="008B144F"/>
    <w:rsid w:val="008B4D39"/>
    <w:rsid w:val="008B53A9"/>
    <w:rsid w:val="008B7B5F"/>
    <w:rsid w:val="008C0630"/>
    <w:rsid w:val="008C0719"/>
    <w:rsid w:val="008C3384"/>
    <w:rsid w:val="008C371F"/>
    <w:rsid w:val="008C3C82"/>
    <w:rsid w:val="008C3FDD"/>
    <w:rsid w:val="008C5DB0"/>
    <w:rsid w:val="008D0F76"/>
    <w:rsid w:val="008D1E1C"/>
    <w:rsid w:val="008D22C8"/>
    <w:rsid w:val="008D2A13"/>
    <w:rsid w:val="008D3BF4"/>
    <w:rsid w:val="008D452F"/>
    <w:rsid w:val="008D5346"/>
    <w:rsid w:val="008D5AD3"/>
    <w:rsid w:val="008D6B68"/>
    <w:rsid w:val="008D6D86"/>
    <w:rsid w:val="008D7256"/>
    <w:rsid w:val="008E18CD"/>
    <w:rsid w:val="008E1D91"/>
    <w:rsid w:val="008E3934"/>
    <w:rsid w:val="008E47CB"/>
    <w:rsid w:val="008E629F"/>
    <w:rsid w:val="008E65FB"/>
    <w:rsid w:val="008E67C9"/>
    <w:rsid w:val="008F0437"/>
    <w:rsid w:val="008F08A3"/>
    <w:rsid w:val="008F0BE9"/>
    <w:rsid w:val="008F2D54"/>
    <w:rsid w:val="008F451B"/>
    <w:rsid w:val="008F6703"/>
    <w:rsid w:val="008F6D1B"/>
    <w:rsid w:val="008F724D"/>
    <w:rsid w:val="00900EAA"/>
    <w:rsid w:val="00901C7A"/>
    <w:rsid w:val="00901F9A"/>
    <w:rsid w:val="0090231F"/>
    <w:rsid w:val="009038C2"/>
    <w:rsid w:val="00905AC6"/>
    <w:rsid w:val="0090728A"/>
    <w:rsid w:val="00907649"/>
    <w:rsid w:val="00907BD9"/>
    <w:rsid w:val="00910C7B"/>
    <w:rsid w:val="009114EA"/>
    <w:rsid w:val="00913738"/>
    <w:rsid w:val="009150EF"/>
    <w:rsid w:val="009162B5"/>
    <w:rsid w:val="00916952"/>
    <w:rsid w:val="009169B6"/>
    <w:rsid w:val="0091788A"/>
    <w:rsid w:val="00917912"/>
    <w:rsid w:val="0092293B"/>
    <w:rsid w:val="0092296C"/>
    <w:rsid w:val="00923557"/>
    <w:rsid w:val="00923B82"/>
    <w:rsid w:val="00923F09"/>
    <w:rsid w:val="0092484B"/>
    <w:rsid w:val="00926021"/>
    <w:rsid w:val="0092632E"/>
    <w:rsid w:val="00930AA8"/>
    <w:rsid w:val="0093345C"/>
    <w:rsid w:val="00933C1B"/>
    <w:rsid w:val="00942406"/>
    <w:rsid w:val="00942C47"/>
    <w:rsid w:val="00942E39"/>
    <w:rsid w:val="00943049"/>
    <w:rsid w:val="00944A30"/>
    <w:rsid w:val="00945ABC"/>
    <w:rsid w:val="0094616A"/>
    <w:rsid w:val="00946488"/>
    <w:rsid w:val="00946C8B"/>
    <w:rsid w:val="00947505"/>
    <w:rsid w:val="00947928"/>
    <w:rsid w:val="00950363"/>
    <w:rsid w:val="00951725"/>
    <w:rsid w:val="00951A1F"/>
    <w:rsid w:val="009531AE"/>
    <w:rsid w:val="0095479A"/>
    <w:rsid w:val="00954CB1"/>
    <w:rsid w:val="00954D46"/>
    <w:rsid w:val="00962540"/>
    <w:rsid w:val="00962834"/>
    <w:rsid w:val="00962D59"/>
    <w:rsid w:val="00965705"/>
    <w:rsid w:val="00965A0B"/>
    <w:rsid w:val="00967065"/>
    <w:rsid w:val="009705FE"/>
    <w:rsid w:val="00973BF4"/>
    <w:rsid w:val="00974457"/>
    <w:rsid w:val="00974AF7"/>
    <w:rsid w:val="00974E2B"/>
    <w:rsid w:val="00974E44"/>
    <w:rsid w:val="00975777"/>
    <w:rsid w:val="009758B1"/>
    <w:rsid w:val="00975B7B"/>
    <w:rsid w:val="00976F6C"/>
    <w:rsid w:val="00980950"/>
    <w:rsid w:val="00983A59"/>
    <w:rsid w:val="00984A99"/>
    <w:rsid w:val="00986988"/>
    <w:rsid w:val="00986C88"/>
    <w:rsid w:val="009939BF"/>
    <w:rsid w:val="0099783A"/>
    <w:rsid w:val="00997E35"/>
    <w:rsid w:val="009A1ED1"/>
    <w:rsid w:val="009A2657"/>
    <w:rsid w:val="009A2B42"/>
    <w:rsid w:val="009A2BF1"/>
    <w:rsid w:val="009B119B"/>
    <w:rsid w:val="009B17E2"/>
    <w:rsid w:val="009B3E63"/>
    <w:rsid w:val="009B5BBA"/>
    <w:rsid w:val="009B66C6"/>
    <w:rsid w:val="009C3697"/>
    <w:rsid w:val="009C39A3"/>
    <w:rsid w:val="009C584E"/>
    <w:rsid w:val="009C70B2"/>
    <w:rsid w:val="009D0F09"/>
    <w:rsid w:val="009D2471"/>
    <w:rsid w:val="009D3F95"/>
    <w:rsid w:val="009D46C0"/>
    <w:rsid w:val="009D7EFB"/>
    <w:rsid w:val="009E1AAF"/>
    <w:rsid w:val="009E21B6"/>
    <w:rsid w:val="009E3202"/>
    <w:rsid w:val="009E4775"/>
    <w:rsid w:val="009E51B6"/>
    <w:rsid w:val="009E522D"/>
    <w:rsid w:val="009E6D55"/>
    <w:rsid w:val="009F455F"/>
    <w:rsid w:val="009F5DBB"/>
    <w:rsid w:val="009F65B5"/>
    <w:rsid w:val="009F78B7"/>
    <w:rsid w:val="009F7EDC"/>
    <w:rsid w:val="009F7FE9"/>
    <w:rsid w:val="00A012D9"/>
    <w:rsid w:val="00A01D19"/>
    <w:rsid w:val="00A01E15"/>
    <w:rsid w:val="00A0265B"/>
    <w:rsid w:val="00A04F82"/>
    <w:rsid w:val="00A06AD8"/>
    <w:rsid w:val="00A1059B"/>
    <w:rsid w:val="00A13BE9"/>
    <w:rsid w:val="00A167D7"/>
    <w:rsid w:val="00A176A2"/>
    <w:rsid w:val="00A21D90"/>
    <w:rsid w:val="00A239DB"/>
    <w:rsid w:val="00A24630"/>
    <w:rsid w:val="00A2581E"/>
    <w:rsid w:val="00A25FC0"/>
    <w:rsid w:val="00A26B1F"/>
    <w:rsid w:val="00A2790C"/>
    <w:rsid w:val="00A30265"/>
    <w:rsid w:val="00A31184"/>
    <w:rsid w:val="00A3283F"/>
    <w:rsid w:val="00A33052"/>
    <w:rsid w:val="00A3349B"/>
    <w:rsid w:val="00A33B1D"/>
    <w:rsid w:val="00A34050"/>
    <w:rsid w:val="00A3566C"/>
    <w:rsid w:val="00A45180"/>
    <w:rsid w:val="00A459F6"/>
    <w:rsid w:val="00A466E4"/>
    <w:rsid w:val="00A47752"/>
    <w:rsid w:val="00A47A69"/>
    <w:rsid w:val="00A5029A"/>
    <w:rsid w:val="00A52A2C"/>
    <w:rsid w:val="00A52B19"/>
    <w:rsid w:val="00A54111"/>
    <w:rsid w:val="00A555BF"/>
    <w:rsid w:val="00A56088"/>
    <w:rsid w:val="00A5608E"/>
    <w:rsid w:val="00A56CC4"/>
    <w:rsid w:val="00A639E8"/>
    <w:rsid w:val="00A63EB8"/>
    <w:rsid w:val="00A660CF"/>
    <w:rsid w:val="00A6661C"/>
    <w:rsid w:val="00A707E3"/>
    <w:rsid w:val="00A70E8B"/>
    <w:rsid w:val="00A71C1A"/>
    <w:rsid w:val="00A7548B"/>
    <w:rsid w:val="00A77076"/>
    <w:rsid w:val="00A773AB"/>
    <w:rsid w:val="00A7795E"/>
    <w:rsid w:val="00A80E78"/>
    <w:rsid w:val="00A80F07"/>
    <w:rsid w:val="00A81860"/>
    <w:rsid w:val="00A86C68"/>
    <w:rsid w:val="00A8787E"/>
    <w:rsid w:val="00A9160B"/>
    <w:rsid w:val="00A94A8B"/>
    <w:rsid w:val="00AA0CE6"/>
    <w:rsid w:val="00AA196B"/>
    <w:rsid w:val="00AA2098"/>
    <w:rsid w:val="00AA2289"/>
    <w:rsid w:val="00AA4AAF"/>
    <w:rsid w:val="00AA4CD5"/>
    <w:rsid w:val="00AA63EB"/>
    <w:rsid w:val="00AA7590"/>
    <w:rsid w:val="00AA7598"/>
    <w:rsid w:val="00AA75BA"/>
    <w:rsid w:val="00AB1CA3"/>
    <w:rsid w:val="00AB2C22"/>
    <w:rsid w:val="00AB372C"/>
    <w:rsid w:val="00AB5F85"/>
    <w:rsid w:val="00AB79DB"/>
    <w:rsid w:val="00AC3976"/>
    <w:rsid w:val="00AC520D"/>
    <w:rsid w:val="00AD4F03"/>
    <w:rsid w:val="00AD5A2C"/>
    <w:rsid w:val="00AD6267"/>
    <w:rsid w:val="00AE0958"/>
    <w:rsid w:val="00AE1E53"/>
    <w:rsid w:val="00AE1EE1"/>
    <w:rsid w:val="00AE3AA1"/>
    <w:rsid w:val="00AE3DFA"/>
    <w:rsid w:val="00AE4E8D"/>
    <w:rsid w:val="00AE5188"/>
    <w:rsid w:val="00AE5E59"/>
    <w:rsid w:val="00AE6250"/>
    <w:rsid w:val="00AF0806"/>
    <w:rsid w:val="00AF27E5"/>
    <w:rsid w:val="00AF3DEF"/>
    <w:rsid w:val="00AF4637"/>
    <w:rsid w:val="00AF5631"/>
    <w:rsid w:val="00AF5C80"/>
    <w:rsid w:val="00AF7483"/>
    <w:rsid w:val="00B07B08"/>
    <w:rsid w:val="00B11523"/>
    <w:rsid w:val="00B124CC"/>
    <w:rsid w:val="00B14ADA"/>
    <w:rsid w:val="00B16068"/>
    <w:rsid w:val="00B21EA0"/>
    <w:rsid w:val="00B243B5"/>
    <w:rsid w:val="00B24ED9"/>
    <w:rsid w:val="00B25F16"/>
    <w:rsid w:val="00B31048"/>
    <w:rsid w:val="00B33A50"/>
    <w:rsid w:val="00B3748C"/>
    <w:rsid w:val="00B41DEA"/>
    <w:rsid w:val="00B43D4D"/>
    <w:rsid w:val="00B47B57"/>
    <w:rsid w:val="00B504F5"/>
    <w:rsid w:val="00B508D9"/>
    <w:rsid w:val="00B5163C"/>
    <w:rsid w:val="00B519B0"/>
    <w:rsid w:val="00B52C4D"/>
    <w:rsid w:val="00B52E2D"/>
    <w:rsid w:val="00B52FA6"/>
    <w:rsid w:val="00B5419A"/>
    <w:rsid w:val="00B5596E"/>
    <w:rsid w:val="00B55EAE"/>
    <w:rsid w:val="00B5783A"/>
    <w:rsid w:val="00B579E5"/>
    <w:rsid w:val="00B606A2"/>
    <w:rsid w:val="00B64338"/>
    <w:rsid w:val="00B66DB5"/>
    <w:rsid w:val="00B6711C"/>
    <w:rsid w:val="00B67D54"/>
    <w:rsid w:val="00B7096E"/>
    <w:rsid w:val="00B70A2A"/>
    <w:rsid w:val="00B722F1"/>
    <w:rsid w:val="00B72A28"/>
    <w:rsid w:val="00B73E3F"/>
    <w:rsid w:val="00B75F48"/>
    <w:rsid w:val="00B77CFF"/>
    <w:rsid w:val="00B77ED6"/>
    <w:rsid w:val="00B809AA"/>
    <w:rsid w:val="00B84985"/>
    <w:rsid w:val="00B9271A"/>
    <w:rsid w:val="00B93DF3"/>
    <w:rsid w:val="00BA0B74"/>
    <w:rsid w:val="00BA2229"/>
    <w:rsid w:val="00BA2CF8"/>
    <w:rsid w:val="00BA2FB2"/>
    <w:rsid w:val="00BA7505"/>
    <w:rsid w:val="00BA7508"/>
    <w:rsid w:val="00BA7BC5"/>
    <w:rsid w:val="00BB176A"/>
    <w:rsid w:val="00BB37C2"/>
    <w:rsid w:val="00BB64D4"/>
    <w:rsid w:val="00BB65D1"/>
    <w:rsid w:val="00BB74F5"/>
    <w:rsid w:val="00BC163C"/>
    <w:rsid w:val="00BC2096"/>
    <w:rsid w:val="00BC2140"/>
    <w:rsid w:val="00BC4694"/>
    <w:rsid w:val="00BC4DF3"/>
    <w:rsid w:val="00BC58C9"/>
    <w:rsid w:val="00BC6B1A"/>
    <w:rsid w:val="00BD0350"/>
    <w:rsid w:val="00BD2CAE"/>
    <w:rsid w:val="00BD4CCE"/>
    <w:rsid w:val="00BD4E55"/>
    <w:rsid w:val="00BE1C4C"/>
    <w:rsid w:val="00BE1F35"/>
    <w:rsid w:val="00BE348B"/>
    <w:rsid w:val="00BE3A82"/>
    <w:rsid w:val="00BE4498"/>
    <w:rsid w:val="00BE58A8"/>
    <w:rsid w:val="00BE7230"/>
    <w:rsid w:val="00BF2128"/>
    <w:rsid w:val="00BF2574"/>
    <w:rsid w:val="00BF3EDB"/>
    <w:rsid w:val="00BF4F1F"/>
    <w:rsid w:val="00BF7600"/>
    <w:rsid w:val="00C0042B"/>
    <w:rsid w:val="00C0328F"/>
    <w:rsid w:val="00C0488F"/>
    <w:rsid w:val="00C05073"/>
    <w:rsid w:val="00C055BE"/>
    <w:rsid w:val="00C05C26"/>
    <w:rsid w:val="00C0657A"/>
    <w:rsid w:val="00C06A05"/>
    <w:rsid w:val="00C10DF0"/>
    <w:rsid w:val="00C115DB"/>
    <w:rsid w:val="00C11A47"/>
    <w:rsid w:val="00C129E9"/>
    <w:rsid w:val="00C12F8E"/>
    <w:rsid w:val="00C13CD1"/>
    <w:rsid w:val="00C15B90"/>
    <w:rsid w:val="00C15D5D"/>
    <w:rsid w:val="00C16C33"/>
    <w:rsid w:val="00C16C96"/>
    <w:rsid w:val="00C177CC"/>
    <w:rsid w:val="00C17826"/>
    <w:rsid w:val="00C24CFE"/>
    <w:rsid w:val="00C252D1"/>
    <w:rsid w:val="00C25F58"/>
    <w:rsid w:val="00C272D9"/>
    <w:rsid w:val="00C301DA"/>
    <w:rsid w:val="00C32407"/>
    <w:rsid w:val="00C32496"/>
    <w:rsid w:val="00C32F9C"/>
    <w:rsid w:val="00C3552A"/>
    <w:rsid w:val="00C35E69"/>
    <w:rsid w:val="00C3762D"/>
    <w:rsid w:val="00C41679"/>
    <w:rsid w:val="00C44F6A"/>
    <w:rsid w:val="00C4603C"/>
    <w:rsid w:val="00C52B5D"/>
    <w:rsid w:val="00C5741B"/>
    <w:rsid w:val="00C61FC3"/>
    <w:rsid w:val="00C6242B"/>
    <w:rsid w:val="00C63BA0"/>
    <w:rsid w:val="00C66B31"/>
    <w:rsid w:val="00C7205F"/>
    <w:rsid w:val="00C744A9"/>
    <w:rsid w:val="00C74A86"/>
    <w:rsid w:val="00C75794"/>
    <w:rsid w:val="00C77E21"/>
    <w:rsid w:val="00C80A21"/>
    <w:rsid w:val="00C8104D"/>
    <w:rsid w:val="00C814AA"/>
    <w:rsid w:val="00C81996"/>
    <w:rsid w:val="00C82B40"/>
    <w:rsid w:val="00C82C0B"/>
    <w:rsid w:val="00C82C54"/>
    <w:rsid w:val="00C83223"/>
    <w:rsid w:val="00C84856"/>
    <w:rsid w:val="00C865A3"/>
    <w:rsid w:val="00C87864"/>
    <w:rsid w:val="00C87F21"/>
    <w:rsid w:val="00C91B63"/>
    <w:rsid w:val="00C96417"/>
    <w:rsid w:val="00CA0BE5"/>
    <w:rsid w:val="00CA4FE6"/>
    <w:rsid w:val="00CA6FFA"/>
    <w:rsid w:val="00CB23E3"/>
    <w:rsid w:val="00CB3847"/>
    <w:rsid w:val="00CB4861"/>
    <w:rsid w:val="00CC1DFD"/>
    <w:rsid w:val="00CC2A02"/>
    <w:rsid w:val="00CC517A"/>
    <w:rsid w:val="00CC5EF0"/>
    <w:rsid w:val="00CC74A2"/>
    <w:rsid w:val="00CD01A2"/>
    <w:rsid w:val="00CD021C"/>
    <w:rsid w:val="00CD4A58"/>
    <w:rsid w:val="00CD5912"/>
    <w:rsid w:val="00CD5DDC"/>
    <w:rsid w:val="00CD626D"/>
    <w:rsid w:val="00CD7CB4"/>
    <w:rsid w:val="00CE0874"/>
    <w:rsid w:val="00CE0F11"/>
    <w:rsid w:val="00CE1F62"/>
    <w:rsid w:val="00CE3D01"/>
    <w:rsid w:val="00CE406A"/>
    <w:rsid w:val="00CE4B17"/>
    <w:rsid w:val="00CE5902"/>
    <w:rsid w:val="00CE5E75"/>
    <w:rsid w:val="00CE68FD"/>
    <w:rsid w:val="00CF0391"/>
    <w:rsid w:val="00CF1C7E"/>
    <w:rsid w:val="00CF4579"/>
    <w:rsid w:val="00CF460C"/>
    <w:rsid w:val="00CF595F"/>
    <w:rsid w:val="00CF6A94"/>
    <w:rsid w:val="00D01241"/>
    <w:rsid w:val="00D0255F"/>
    <w:rsid w:val="00D04091"/>
    <w:rsid w:val="00D05717"/>
    <w:rsid w:val="00D06FEA"/>
    <w:rsid w:val="00D13DE0"/>
    <w:rsid w:val="00D164B5"/>
    <w:rsid w:val="00D16EA5"/>
    <w:rsid w:val="00D17E56"/>
    <w:rsid w:val="00D20069"/>
    <w:rsid w:val="00D214D5"/>
    <w:rsid w:val="00D222A8"/>
    <w:rsid w:val="00D22C75"/>
    <w:rsid w:val="00D2392A"/>
    <w:rsid w:val="00D2432D"/>
    <w:rsid w:val="00D24EEE"/>
    <w:rsid w:val="00D260E1"/>
    <w:rsid w:val="00D300CE"/>
    <w:rsid w:val="00D322FA"/>
    <w:rsid w:val="00D33BA8"/>
    <w:rsid w:val="00D341DF"/>
    <w:rsid w:val="00D37178"/>
    <w:rsid w:val="00D4102B"/>
    <w:rsid w:val="00D4109E"/>
    <w:rsid w:val="00D413A0"/>
    <w:rsid w:val="00D41961"/>
    <w:rsid w:val="00D419BF"/>
    <w:rsid w:val="00D433C8"/>
    <w:rsid w:val="00D438FA"/>
    <w:rsid w:val="00D444D5"/>
    <w:rsid w:val="00D502AA"/>
    <w:rsid w:val="00D50785"/>
    <w:rsid w:val="00D50A90"/>
    <w:rsid w:val="00D511D3"/>
    <w:rsid w:val="00D51495"/>
    <w:rsid w:val="00D52871"/>
    <w:rsid w:val="00D5444D"/>
    <w:rsid w:val="00D54CD2"/>
    <w:rsid w:val="00D558C1"/>
    <w:rsid w:val="00D55FE1"/>
    <w:rsid w:val="00D56841"/>
    <w:rsid w:val="00D56DD3"/>
    <w:rsid w:val="00D62FA7"/>
    <w:rsid w:val="00D66391"/>
    <w:rsid w:val="00D663AB"/>
    <w:rsid w:val="00D674E4"/>
    <w:rsid w:val="00D70A39"/>
    <w:rsid w:val="00D7185F"/>
    <w:rsid w:val="00D74010"/>
    <w:rsid w:val="00D74BC7"/>
    <w:rsid w:val="00D74CB1"/>
    <w:rsid w:val="00D752D3"/>
    <w:rsid w:val="00D7567E"/>
    <w:rsid w:val="00D75E5F"/>
    <w:rsid w:val="00D77FEE"/>
    <w:rsid w:val="00D82267"/>
    <w:rsid w:val="00D8304F"/>
    <w:rsid w:val="00D84451"/>
    <w:rsid w:val="00D85CDE"/>
    <w:rsid w:val="00D86351"/>
    <w:rsid w:val="00D91225"/>
    <w:rsid w:val="00D948C6"/>
    <w:rsid w:val="00D95FB5"/>
    <w:rsid w:val="00DA15C9"/>
    <w:rsid w:val="00DA234E"/>
    <w:rsid w:val="00DA269D"/>
    <w:rsid w:val="00DA2D41"/>
    <w:rsid w:val="00DA3258"/>
    <w:rsid w:val="00DB3C63"/>
    <w:rsid w:val="00DB4936"/>
    <w:rsid w:val="00DB53FB"/>
    <w:rsid w:val="00DC305E"/>
    <w:rsid w:val="00DC606E"/>
    <w:rsid w:val="00DC65D6"/>
    <w:rsid w:val="00DC69DC"/>
    <w:rsid w:val="00DC732A"/>
    <w:rsid w:val="00DD161D"/>
    <w:rsid w:val="00DD63FF"/>
    <w:rsid w:val="00DD6A05"/>
    <w:rsid w:val="00DD7374"/>
    <w:rsid w:val="00DE2EDC"/>
    <w:rsid w:val="00DE4322"/>
    <w:rsid w:val="00DE4D82"/>
    <w:rsid w:val="00DE5603"/>
    <w:rsid w:val="00DE5E6E"/>
    <w:rsid w:val="00DE6427"/>
    <w:rsid w:val="00DE656C"/>
    <w:rsid w:val="00DE6ABD"/>
    <w:rsid w:val="00DE6D83"/>
    <w:rsid w:val="00DF0C28"/>
    <w:rsid w:val="00DF142C"/>
    <w:rsid w:val="00DF1664"/>
    <w:rsid w:val="00DF567D"/>
    <w:rsid w:val="00DF58E1"/>
    <w:rsid w:val="00DF75A4"/>
    <w:rsid w:val="00E0048A"/>
    <w:rsid w:val="00E006A5"/>
    <w:rsid w:val="00E00F76"/>
    <w:rsid w:val="00E02E7B"/>
    <w:rsid w:val="00E04642"/>
    <w:rsid w:val="00E07664"/>
    <w:rsid w:val="00E10F26"/>
    <w:rsid w:val="00E11966"/>
    <w:rsid w:val="00E12A5A"/>
    <w:rsid w:val="00E12EC5"/>
    <w:rsid w:val="00E12FCD"/>
    <w:rsid w:val="00E130D9"/>
    <w:rsid w:val="00E1310D"/>
    <w:rsid w:val="00E1478D"/>
    <w:rsid w:val="00E158BF"/>
    <w:rsid w:val="00E1643C"/>
    <w:rsid w:val="00E2005B"/>
    <w:rsid w:val="00E2108E"/>
    <w:rsid w:val="00E21E0E"/>
    <w:rsid w:val="00E24451"/>
    <w:rsid w:val="00E253CB"/>
    <w:rsid w:val="00E26A4F"/>
    <w:rsid w:val="00E305D5"/>
    <w:rsid w:val="00E3079A"/>
    <w:rsid w:val="00E3092A"/>
    <w:rsid w:val="00E31505"/>
    <w:rsid w:val="00E31841"/>
    <w:rsid w:val="00E3274F"/>
    <w:rsid w:val="00E337E1"/>
    <w:rsid w:val="00E355FD"/>
    <w:rsid w:val="00E367FE"/>
    <w:rsid w:val="00E36F75"/>
    <w:rsid w:val="00E43C51"/>
    <w:rsid w:val="00E4466F"/>
    <w:rsid w:val="00E45606"/>
    <w:rsid w:val="00E467B6"/>
    <w:rsid w:val="00E46B7A"/>
    <w:rsid w:val="00E51900"/>
    <w:rsid w:val="00E522EA"/>
    <w:rsid w:val="00E53F68"/>
    <w:rsid w:val="00E57255"/>
    <w:rsid w:val="00E63C02"/>
    <w:rsid w:val="00E65E7A"/>
    <w:rsid w:val="00E704A6"/>
    <w:rsid w:val="00E70C09"/>
    <w:rsid w:val="00E70EED"/>
    <w:rsid w:val="00E71B40"/>
    <w:rsid w:val="00E71F91"/>
    <w:rsid w:val="00E725CA"/>
    <w:rsid w:val="00E72CD8"/>
    <w:rsid w:val="00E74E6A"/>
    <w:rsid w:val="00E802FF"/>
    <w:rsid w:val="00E806DE"/>
    <w:rsid w:val="00E82745"/>
    <w:rsid w:val="00E82C6D"/>
    <w:rsid w:val="00E82F43"/>
    <w:rsid w:val="00E8426E"/>
    <w:rsid w:val="00E91C00"/>
    <w:rsid w:val="00E925A3"/>
    <w:rsid w:val="00E95FE9"/>
    <w:rsid w:val="00E9636A"/>
    <w:rsid w:val="00E96767"/>
    <w:rsid w:val="00EA049A"/>
    <w:rsid w:val="00EA0B8C"/>
    <w:rsid w:val="00EA0D70"/>
    <w:rsid w:val="00EA393C"/>
    <w:rsid w:val="00EA40F7"/>
    <w:rsid w:val="00EA4EEF"/>
    <w:rsid w:val="00EA5BAC"/>
    <w:rsid w:val="00EA762D"/>
    <w:rsid w:val="00EB05FB"/>
    <w:rsid w:val="00EB2160"/>
    <w:rsid w:val="00EB2386"/>
    <w:rsid w:val="00EB295C"/>
    <w:rsid w:val="00EB3014"/>
    <w:rsid w:val="00EB5786"/>
    <w:rsid w:val="00EB5AAF"/>
    <w:rsid w:val="00EC0E65"/>
    <w:rsid w:val="00EC222B"/>
    <w:rsid w:val="00EC3F67"/>
    <w:rsid w:val="00EC560B"/>
    <w:rsid w:val="00EC7A6F"/>
    <w:rsid w:val="00EC7AE4"/>
    <w:rsid w:val="00ED75C7"/>
    <w:rsid w:val="00EE0249"/>
    <w:rsid w:val="00EE063C"/>
    <w:rsid w:val="00EE08A0"/>
    <w:rsid w:val="00EE0BCA"/>
    <w:rsid w:val="00EE1801"/>
    <w:rsid w:val="00EE2BAB"/>
    <w:rsid w:val="00EE37BD"/>
    <w:rsid w:val="00EE3D59"/>
    <w:rsid w:val="00EE7E5B"/>
    <w:rsid w:val="00EF0C10"/>
    <w:rsid w:val="00EF3DB7"/>
    <w:rsid w:val="00F00885"/>
    <w:rsid w:val="00F01819"/>
    <w:rsid w:val="00F01FB9"/>
    <w:rsid w:val="00F038F0"/>
    <w:rsid w:val="00F04AA4"/>
    <w:rsid w:val="00F04C0E"/>
    <w:rsid w:val="00F077BF"/>
    <w:rsid w:val="00F10050"/>
    <w:rsid w:val="00F1194C"/>
    <w:rsid w:val="00F1294A"/>
    <w:rsid w:val="00F141CE"/>
    <w:rsid w:val="00F14C45"/>
    <w:rsid w:val="00F14E12"/>
    <w:rsid w:val="00F163D7"/>
    <w:rsid w:val="00F17004"/>
    <w:rsid w:val="00F1742F"/>
    <w:rsid w:val="00F1766D"/>
    <w:rsid w:val="00F178B0"/>
    <w:rsid w:val="00F17AB9"/>
    <w:rsid w:val="00F201CE"/>
    <w:rsid w:val="00F210DB"/>
    <w:rsid w:val="00F210E3"/>
    <w:rsid w:val="00F21438"/>
    <w:rsid w:val="00F21867"/>
    <w:rsid w:val="00F22853"/>
    <w:rsid w:val="00F25299"/>
    <w:rsid w:val="00F308FD"/>
    <w:rsid w:val="00F33CEF"/>
    <w:rsid w:val="00F33F9F"/>
    <w:rsid w:val="00F34373"/>
    <w:rsid w:val="00F3796C"/>
    <w:rsid w:val="00F37DAF"/>
    <w:rsid w:val="00F53C90"/>
    <w:rsid w:val="00F5601F"/>
    <w:rsid w:val="00F56AA6"/>
    <w:rsid w:val="00F56D05"/>
    <w:rsid w:val="00F57202"/>
    <w:rsid w:val="00F62222"/>
    <w:rsid w:val="00F630D2"/>
    <w:rsid w:val="00F64E6E"/>
    <w:rsid w:val="00F6705B"/>
    <w:rsid w:val="00F678FC"/>
    <w:rsid w:val="00F7131F"/>
    <w:rsid w:val="00F71354"/>
    <w:rsid w:val="00F76BA1"/>
    <w:rsid w:val="00F770D2"/>
    <w:rsid w:val="00F770E1"/>
    <w:rsid w:val="00F778BF"/>
    <w:rsid w:val="00F77B33"/>
    <w:rsid w:val="00F80B4C"/>
    <w:rsid w:val="00F80BF7"/>
    <w:rsid w:val="00F82B54"/>
    <w:rsid w:val="00F8320F"/>
    <w:rsid w:val="00F8362A"/>
    <w:rsid w:val="00F8390F"/>
    <w:rsid w:val="00F85CBB"/>
    <w:rsid w:val="00F91B45"/>
    <w:rsid w:val="00F94F50"/>
    <w:rsid w:val="00F95109"/>
    <w:rsid w:val="00F95A3F"/>
    <w:rsid w:val="00F97585"/>
    <w:rsid w:val="00FA0D51"/>
    <w:rsid w:val="00FA1997"/>
    <w:rsid w:val="00FA3496"/>
    <w:rsid w:val="00FB0CDA"/>
    <w:rsid w:val="00FB226F"/>
    <w:rsid w:val="00FB53E3"/>
    <w:rsid w:val="00FB620E"/>
    <w:rsid w:val="00FB78D1"/>
    <w:rsid w:val="00FB7EF6"/>
    <w:rsid w:val="00FC086E"/>
    <w:rsid w:val="00FC23DB"/>
    <w:rsid w:val="00FC42AF"/>
    <w:rsid w:val="00FC63F9"/>
    <w:rsid w:val="00FD0C0C"/>
    <w:rsid w:val="00FD1C6D"/>
    <w:rsid w:val="00FD1FDF"/>
    <w:rsid w:val="00FD63D0"/>
    <w:rsid w:val="00FD69DD"/>
    <w:rsid w:val="00FD71CE"/>
    <w:rsid w:val="00FD74AF"/>
    <w:rsid w:val="00FD7BD1"/>
    <w:rsid w:val="00FD7F73"/>
    <w:rsid w:val="00FE1B6A"/>
    <w:rsid w:val="00FE35A2"/>
    <w:rsid w:val="00FE3F78"/>
    <w:rsid w:val="00FE4344"/>
    <w:rsid w:val="00FE5817"/>
    <w:rsid w:val="00FE6946"/>
    <w:rsid w:val="00FE6E27"/>
    <w:rsid w:val="00FE7D80"/>
    <w:rsid w:val="00FF112E"/>
    <w:rsid w:val="00FF1A4D"/>
    <w:rsid w:val="00FF2676"/>
    <w:rsid w:val="00FF3BE2"/>
    <w:rsid w:val="00FF5043"/>
    <w:rsid w:val="00FF57DC"/>
    <w:rsid w:val="00FF70B8"/>
    <w:rsid w:val="028AB2B2"/>
    <w:rsid w:val="2930DC2A"/>
    <w:rsid w:val="56BC6FF6"/>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15973F2"/>
  <w15:docId w15:val="{05E4A89E-A2C3-4869-A6A2-C5777665D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7F"/>
    <w:pPr>
      <w:spacing w:after="0" w:line="240" w:lineRule="auto"/>
    </w:pPr>
    <w:rPr>
      <w:rFonts w:eastAsiaTheme="minorEastAsia"/>
      <w:sz w:val="24"/>
      <w:szCs w:val="24"/>
      <w:lang w:val="es-ES_tradnl"/>
    </w:rPr>
  </w:style>
  <w:style w:type="paragraph" w:styleId="Ttulo1">
    <w:name w:val="heading 1"/>
    <w:basedOn w:val="Normal"/>
    <w:next w:val="Normal"/>
    <w:link w:val="Ttulo1Car"/>
    <w:uiPriority w:val="9"/>
    <w:qFormat/>
    <w:rsid w:val="0025164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4 Párrafo de lista,b1,Bullet 1,lp11,He"/>
    <w:basedOn w:val="Normal"/>
    <w:link w:val="PrrafodelistaCar"/>
    <w:uiPriority w:val="34"/>
    <w:qFormat/>
    <w:rsid w:val="001D0F26"/>
    <w:pPr>
      <w:ind w:left="720"/>
      <w:contextualSpacing/>
    </w:pPr>
  </w:style>
  <w:style w:type="table" w:styleId="Tablaconcuadrcula">
    <w:name w:val="Table Grid"/>
    <w:basedOn w:val="Tablanormal"/>
    <w:uiPriority w:val="59"/>
    <w:rsid w:val="00C62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 Car,b1 Car"/>
    <w:link w:val="Prrafodelista"/>
    <w:uiPriority w:val="34"/>
    <w:qFormat/>
    <w:rsid w:val="00634065"/>
    <w:rPr>
      <w:rFonts w:eastAsiaTheme="minorEastAsia"/>
      <w:sz w:val="24"/>
      <w:szCs w:val="24"/>
      <w:lang w:val="es-ES_tradnl"/>
    </w:rPr>
  </w:style>
  <w:style w:type="paragraph" w:styleId="NormalWeb">
    <w:name w:val="Normal (Web)"/>
    <w:basedOn w:val="Normal"/>
    <w:uiPriority w:val="99"/>
    <w:unhideWhenUsed/>
    <w:rsid w:val="00543E9E"/>
    <w:pPr>
      <w:spacing w:before="100" w:beforeAutospacing="1" w:after="100" w:afterAutospacing="1"/>
    </w:pPr>
    <w:rPr>
      <w:rFonts w:ascii="Times New Roman" w:hAnsi="Times New Roman" w:cs="Times New Roman"/>
      <w:lang w:val="es-MX" w:eastAsia="es-MX"/>
    </w:rPr>
  </w:style>
  <w:style w:type="character" w:customStyle="1" w:styleId="Ttulo1Car">
    <w:name w:val="Título 1 Car"/>
    <w:basedOn w:val="Fuentedeprrafopredeter"/>
    <w:link w:val="Ttulo1"/>
    <w:uiPriority w:val="9"/>
    <w:rsid w:val="00251649"/>
    <w:rPr>
      <w:rFonts w:asciiTheme="majorHAnsi" w:eastAsiaTheme="majorEastAsia" w:hAnsiTheme="majorHAnsi" w:cstheme="majorBidi"/>
      <w:color w:val="365F91" w:themeColor="accent1" w:themeShade="BF"/>
      <w:sz w:val="32"/>
      <w:szCs w:val="32"/>
      <w:lang w:val="es-ES_tradnl"/>
    </w:rPr>
  </w:style>
  <w:style w:type="paragraph" w:customStyle="1" w:styleId="Default">
    <w:name w:val="Default"/>
    <w:rsid w:val="00251649"/>
    <w:pPr>
      <w:autoSpaceDE w:val="0"/>
      <w:autoSpaceDN w:val="0"/>
      <w:adjustRightInd w:val="0"/>
      <w:spacing w:after="0" w:line="240" w:lineRule="auto"/>
    </w:pPr>
    <w:rPr>
      <w:rFonts w:ascii="Arial" w:hAnsi="Arial" w:cs="Arial"/>
      <w:color w:val="000000"/>
      <w:sz w:val="24"/>
      <w:szCs w:val="24"/>
    </w:rPr>
  </w:style>
  <w:style w:type="table" w:customStyle="1" w:styleId="Tablaconcuadrcula3">
    <w:name w:val="Tabla con cuadrícula3"/>
    <w:basedOn w:val="Tablanormal"/>
    <w:next w:val="Tablaconcuadrcula"/>
    <w:uiPriority w:val="59"/>
    <w:rsid w:val="00251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1649"/>
    <w:rPr>
      <w:sz w:val="16"/>
      <w:szCs w:val="16"/>
    </w:rPr>
  </w:style>
  <w:style w:type="paragraph" w:styleId="Textocomentario">
    <w:name w:val="annotation text"/>
    <w:basedOn w:val="Normal"/>
    <w:link w:val="TextocomentarioCar"/>
    <w:uiPriority w:val="99"/>
    <w:unhideWhenUsed/>
    <w:rsid w:val="00251649"/>
    <w:pPr>
      <w:spacing w:after="200"/>
    </w:pPr>
    <w:rPr>
      <w:rFonts w:eastAsiaTheme="minorHAnsi"/>
      <w:sz w:val="20"/>
      <w:szCs w:val="20"/>
      <w:lang w:val="es-MX"/>
    </w:rPr>
  </w:style>
  <w:style w:type="character" w:customStyle="1" w:styleId="TextocomentarioCar">
    <w:name w:val="Texto comentario Car"/>
    <w:basedOn w:val="Fuentedeprrafopredeter"/>
    <w:link w:val="Textocomentario"/>
    <w:uiPriority w:val="99"/>
    <w:rsid w:val="00251649"/>
    <w:rPr>
      <w:sz w:val="20"/>
      <w:szCs w:val="20"/>
    </w:rPr>
  </w:style>
  <w:style w:type="character" w:styleId="Hipervnculo">
    <w:name w:val="Hyperlink"/>
    <w:basedOn w:val="Fuentedeprrafopredeter"/>
    <w:uiPriority w:val="99"/>
    <w:unhideWhenUsed/>
    <w:rsid w:val="00251649"/>
    <w:rPr>
      <w:color w:val="0000FF" w:themeColor="hyperlink"/>
      <w:u w:val="single"/>
    </w:rPr>
  </w:style>
  <w:style w:type="paragraph" w:styleId="Asuntodelcomentario">
    <w:name w:val="annotation subject"/>
    <w:basedOn w:val="Textocomentario"/>
    <w:next w:val="Textocomentario"/>
    <w:link w:val="AsuntodelcomentarioCar"/>
    <w:uiPriority w:val="99"/>
    <w:semiHidden/>
    <w:unhideWhenUsed/>
    <w:rsid w:val="00251649"/>
    <w:pPr>
      <w:spacing w:after="0"/>
    </w:pPr>
    <w:rPr>
      <w:rFonts w:eastAsiaTheme="minorEastAsia"/>
      <w:b/>
      <w:bCs/>
      <w:lang w:val="es-ES_tradnl"/>
    </w:rPr>
  </w:style>
  <w:style w:type="character" w:customStyle="1" w:styleId="AsuntodelcomentarioCar">
    <w:name w:val="Asunto del comentario Car"/>
    <w:basedOn w:val="TextocomentarioCar"/>
    <w:link w:val="Asuntodelcomentario"/>
    <w:uiPriority w:val="99"/>
    <w:semiHidden/>
    <w:rsid w:val="00251649"/>
    <w:rPr>
      <w:rFonts w:eastAsiaTheme="minorEastAsia"/>
      <w:b/>
      <w:bCs/>
      <w:sz w:val="20"/>
      <w:szCs w:val="20"/>
      <w:lang w:val="es-ES_tradnl"/>
    </w:rPr>
  </w:style>
  <w:style w:type="character" w:customStyle="1" w:styleId="normaltextrun">
    <w:name w:val="normaltextrun"/>
    <w:basedOn w:val="Fuentedeprrafopredeter"/>
    <w:rsid w:val="00251649"/>
  </w:style>
  <w:style w:type="character" w:customStyle="1" w:styleId="Mencinsinresolver1">
    <w:name w:val="Mención sin resolver1"/>
    <w:basedOn w:val="Fuentedeprrafopredeter"/>
    <w:uiPriority w:val="99"/>
    <w:semiHidden/>
    <w:unhideWhenUsed/>
    <w:rsid w:val="00251649"/>
    <w:rPr>
      <w:color w:val="605E5C"/>
      <w:shd w:val="clear" w:color="auto" w:fill="E1DFDD"/>
    </w:rPr>
  </w:style>
  <w:style w:type="numbering" w:customStyle="1" w:styleId="WW8Num710">
    <w:name w:val="WW8Num710"/>
    <w:basedOn w:val="Sinlista"/>
    <w:rsid w:val="00251649"/>
    <w:pPr>
      <w:numPr>
        <w:numId w:val="30"/>
      </w:numPr>
    </w:pPr>
  </w:style>
  <w:style w:type="paragraph" w:styleId="Revisin">
    <w:name w:val="Revision"/>
    <w:hidden/>
    <w:uiPriority w:val="99"/>
    <w:semiHidden/>
    <w:rsid w:val="007B1CBB"/>
    <w:pPr>
      <w:spacing w:after="0" w:line="240" w:lineRule="auto"/>
    </w:pPr>
    <w:rPr>
      <w:rFonts w:eastAsiaTheme="minorEastAsia"/>
      <w:sz w:val="24"/>
      <w:szCs w:val="24"/>
      <w:lang w:val="es-ES_tradnl"/>
    </w:rPr>
  </w:style>
  <w:style w:type="character" w:customStyle="1" w:styleId="Mencinsinresolver2">
    <w:name w:val="Mención sin resolver2"/>
    <w:basedOn w:val="Fuentedeprrafopredeter"/>
    <w:uiPriority w:val="99"/>
    <w:semiHidden/>
    <w:unhideWhenUsed/>
    <w:rsid w:val="00071A5C"/>
    <w:rPr>
      <w:color w:val="605E5C"/>
      <w:shd w:val="clear" w:color="auto" w:fill="E1DFDD"/>
    </w:rPr>
  </w:style>
  <w:style w:type="table" w:customStyle="1" w:styleId="Tablaconcuadrcula18">
    <w:name w:val="Tabla con cuadrícula18"/>
    <w:basedOn w:val="Tablanormal"/>
    <w:next w:val="Tablaconcuadrcula"/>
    <w:uiPriority w:val="59"/>
    <w:rsid w:val="00654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3">
    <w:name w:val="Mención sin resolver3"/>
    <w:basedOn w:val="Fuentedeprrafopredeter"/>
    <w:uiPriority w:val="99"/>
    <w:semiHidden/>
    <w:unhideWhenUsed/>
    <w:rsid w:val="006F44A2"/>
    <w:rPr>
      <w:color w:val="605E5C"/>
      <w:shd w:val="clear" w:color="auto" w:fill="E1DFDD"/>
    </w:rPr>
  </w:style>
  <w:style w:type="character" w:customStyle="1" w:styleId="Mencinsinresolver4">
    <w:name w:val="Mención sin resolver4"/>
    <w:basedOn w:val="Fuentedeprrafopredeter"/>
    <w:uiPriority w:val="99"/>
    <w:semiHidden/>
    <w:unhideWhenUsed/>
    <w:rsid w:val="00FB7EF6"/>
    <w:rPr>
      <w:color w:val="605E5C"/>
      <w:shd w:val="clear" w:color="auto" w:fill="E1DFDD"/>
    </w:rPr>
  </w:style>
  <w:style w:type="character" w:styleId="Mencinsinresolver">
    <w:name w:val="Unresolved Mention"/>
    <w:basedOn w:val="Fuentedeprrafopredeter"/>
    <w:uiPriority w:val="99"/>
    <w:semiHidden/>
    <w:unhideWhenUsed/>
    <w:rsid w:val="00C82C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815419">
      <w:bodyDiv w:val="1"/>
      <w:marLeft w:val="0"/>
      <w:marRight w:val="0"/>
      <w:marTop w:val="0"/>
      <w:marBottom w:val="0"/>
      <w:divBdr>
        <w:top w:val="none" w:sz="0" w:space="0" w:color="auto"/>
        <w:left w:val="none" w:sz="0" w:space="0" w:color="auto"/>
        <w:bottom w:val="none" w:sz="0" w:space="0" w:color="auto"/>
        <w:right w:val="none" w:sz="0" w:space="0" w:color="auto"/>
      </w:divBdr>
    </w:div>
    <w:div w:id="1380397223">
      <w:bodyDiv w:val="1"/>
      <w:marLeft w:val="0"/>
      <w:marRight w:val="0"/>
      <w:marTop w:val="0"/>
      <w:marBottom w:val="0"/>
      <w:divBdr>
        <w:top w:val="none" w:sz="0" w:space="0" w:color="auto"/>
        <w:left w:val="none" w:sz="0" w:space="0" w:color="auto"/>
        <w:bottom w:val="none" w:sz="0" w:space="0" w:color="auto"/>
        <w:right w:val="none" w:sz="0" w:space="0" w:color="auto"/>
      </w:divBdr>
    </w:div>
    <w:div w:id="1487015697">
      <w:bodyDiv w:val="1"/>
      <w:marLeft w:val="0"/>
      <w:marRight w:val="0"/>
      <w:marTop w:val="0"/>
      <w:marBottom w:val="0"/>
      <w:divBdr>
        <w:top w:val="none" w:sz="0" w:space="0" w:color="auto"/>
        <w:left w:val="none" w:sz="0" w:space="0" w:color="auto"/>
        <w:bottom w:val="none" w:sz="0" w:space="0" w:color="auto"/>
        <w:right w:val="none" w:sz="0" w:space="0" w:color="auto"/>
      </w:divBdr>
    </w:div>
    <w:div w:id="1553345813">
      <w:bodyDiv w:val="1"/>
      <w:marLeft w:val="0"/>
      <w:marRight w:val="0"/>
      <w:marTop w:val="0"/>
      <w:marBottom w:val="0"/>
      <w:divBdr>
        <w:top w:val="none" w:sz="0" w:space="0" w:color="auto"/>
        <w:left w:val="none" w:sz="0" w:space="0" w:color="auto"/>
        <w:bottom w:val="none" w:sz="0" w:space="0" w:color="auto"/>
        <w:right w:val="none" w:sz="0" w:space="0" w:color="auto"/>
      </w:divBdr>
    </w:div>
    <w:div w:id="1589119717">
      <w:bodyDiv w:val="1"/>
      <w:marLeft w:val="0"/>
      <w:marRight w:val="0"/>
      <w:marTop w:val="0"/>
      <w:marBottom w:val="0"/>
      <w:divBdr>
        <w:top w:val="none" w:sz="0" w:space="0" w:color="auto"/>
        <w:left w:val="none" w:sz="0" w:space="0" w:color="auto"/>
        <w:bottom w:val="none" w:sz="0" w:space="0" w:color="auto"/>
        <w:right w:val="none" w:sz="0" w:space="0" w:color="auto"/>
      </w:divBdr>
    </w:div>
    <w:div w:id="1936161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6A46B-C15D-4474-9A9E-7B5B80904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62</Pages>
  <Words>20760</Words>
  <Characters>113684</Characters>
  <Application>Microsoft Office Word</Application>
  <DocSecurity>0</DocSecurity>
  <Lines>2387</Lines>
  <Paragraphs>546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Eloy Rodriguez Dorantes</dc:creator>
  <cp:lastModifiedBy>Jesus Ignacio Zuñiga San Pedro</cp:lastModifiedBy>
  <cp:revision>18</cp:revision>
  <cp:lastPrinted>2025-11-25T00:11:00Z</cp:lastPrinted>
  <dcterms:created xsi:type="dcterms:W3CDTF">2025-10-01T16:16:00Z</dcterms:created>
  <dcterms:modified xsi:type="dcterms:W3CDTF">2025-11-25T00:17:00Z</dcterms:modified>
</cp:coreProperties>
</file>